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58F34" w14:textId="1B6FC4F0" w:rsidR="00E4666D" w:rsidRPr="00E4666D" w:rsidRDefault="00E4666D" w:rsidP="00DE0877">
      <w:pPr>
        <w:pStyle w:val="rtejustify"/>
        <w:shd w:val="clear" w:color="auto" w:fill="FFFFFF"/>
        <w:spacing w:before="0" w:beforeAutospacing="0" w:after="0" w:afterAutospacing="0" w:line="360" w:lineRule="auto"/>
        <w:jc w:val="both"/>
        <w:rPr>
          <w:rFonts w:ascii="Titillium Web" w:hAnsi="Titillium Web"/>
          <w:b/>
          <w:bCs/>
          <w:color w:val="000099"/>
          <w:spacing w:val="2"/>
          <w:sz w:val="38"/>
          <w:szCs w:val="38"/>
        </w:rPr>
      </w:pPr>
      <w:r w:rsidRPr="00E4666D">
        <w:rPr>
          <w:rFonts w:ascii="Titillium Web" w:hAnsi="Titillium Web"/>
          <w:b/>
          <w:bCs/>
          <w:color w:val="000099"/>
          <w:spacing w:val="2"/>
          <w:sz w:val="38"/>
          <w:szCs w:val="38"/>
        </w:rPr>
        <w:t>Carte d’identità elettroniche</w:t>
      </w:r>
    </w:p>
    <w:p w14:paraId="0AE941D2" w14:textId="2CE9462A"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A partire dal mese di gennaio 2018, presso l’Ufficio Servizi Demografici del Comune di Villa d’Almè viene rilasciata la carta d’identità elettronica (C.I.E.).</w:t>
      </w:r>
    </w:p>
    <w:p w14:paraId="318ECB3D"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Il D.L 78/2015 recante "Disposizioni urgenti in materia di enti territoriali", convertito dalla legge 6 agosto 2015, n. 125, ha introdotto la nuova carta d’identità elettronica (C.I.E.) con funzioni di identificazione del cittadino.</w:t>
      </w:r>
    </w:p>
    <w:p w14:paraId="4E17B49B"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La carta d’identità elettronica sostituirà progressivamente la carta d’identità cartacea, la cui emissione avverrà solo in casi di reale e documentata urgenza.</w:t>
      </w:r>
    </w:p>
    <w:p w14:paraId="7E788927"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Si evidenzia, inoltre, che a norma dell’art. 18 del D.M. del 23 dicembre 2015 " Le carte d’identità in formato cartaceo rilasciate fino all’emissione della C.I.E di cui al presente decreto mantengono la propria validità fino alla scadenza".</w:t>
      </w:r>
    </w:p>
    <w:p w14:paraId="71329E1E"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La carta d’identità non perde la sua validità se il cittadino ha cambiato indirizzo o residenza (Circolare MI.A.C.E.L. n. 24 del 31.12.1992) e, pertanto, non sussiste l'obbligo di rifarla.</w:t>
      </w:r>
    </w:p>
    <w:p w14:paraId="3DE8D5F7"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 </w:t>
      </w:r>
    </w:p>
    <w:p w14:paraId="28654251"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Style w:val="Enfasigrassetto"/>
          <w:rFonts w:ascii="Titillium Web" w:hAnsi="Titillium Web"/>
          <w:color w:val="000080"/>
          <w:spacing w:val="2"/>
          <w:sz w:val="27"/>
          <w:szCs w:val="27"/>
        </w:rPr>
        <w:t>Richiesta appuntamento</w:t>
      </w:r>
    </w:p>
    <w:p w14:paraId="0227F6EF" w14:textId="73C42843" w:rsidR="00E0783E"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 xml:space="preserve">Per richiedere il rilascio e/o il rinnovo della carta d’identità elettronica il </w:t>
      </w:r>
      <w:r w:rsidRPr="00E0783E">
        <w:rPr>
          <w:rFonts w:ascii="Titillium Web" w:hAnsi="Titillium Web"/>
          <w:color w:val="000000"/>
          <w:spacing w:val="2"/>
          <w:sz w:val="27"/>
          <w:szCs w:val="27"/>
        </w:rPr>
        <w:t>cittadino </w:t>
      </w:r>
      <w:r w:rsidRPr="00E0783E">
        <w:rPr>
          <w:rStyle w:val="Enfasigrassetto"/>
          <w:rFonts w:ascii="Titillium Web" w:hAnsi="Titillium Web"/>
          <w:b w:val="0"/>
          <w:bCs w:val="0"/>
          <w:color w:val="000000"/>
          <w:spacing w:val="2"/>
          <w:sz w:val="27"/>
          <w:szCs w:val="27"/>
        </w:rPr>
        <w:t>deve preventivamente</w:t>
      </w:r>
      <w:r>
        <w:rPr>
          <w:rStyle w:val="Enfasigrassetto"/>
          <w:rFonts w:ascii="Titillium Web" w:hAnsi="Titillium Web"/>
          <w:color w:val="000000"/>
          <w:spacing w:val="2"/>
          <w:sz w:val="27"/>
          <w:szCs w:val="27"/>
        </w:rPr>
        <w:t xml:space="preserve"> fissare appuntamento</w:t>
      </w:r>
      <w:r>
        <w:rPr>
          <w:rFonts w:ascii="Titillium Web" w:hAnsi="Titillium Web"/>
          <w:color w:val="000000"/>
          <w:spacing w:val="2"/>
          <w:sz w:val="27"/>
          <w:szCs w:val="27"/>
        </w:rPr>
        <w:t> </w:t>
      </w:r>
      <w:r w:rsidR="00E0783E">
        <w:rPr>
          <w:rFonts w:ascii="Titillium Web" w:hAnsi="Titillium Web"/>
          <w:color w:val="000000"/>
          <w:spacing w:val="2"/>
          <w:sz w:val="27"/>
          <w:szCs w:val="27"/>
        </w:rPr>
        <w:t xml:space="preserve">con </w:t>
      </w:r>
      <w:r w:rsidR="00571E59">
        <w:rPr>
          <w:rFonts w:ascii="Titillium Web" w:hAnsi="Titillium Web"/>
          <w:color w:val="000000"/>
          <w:spacing w:val="2"/>
          <w:sz w:val="27"/>
          <w:szCs w:val="27"/>
        </w:rPr>
        <w:t>una del</w:t>
      </w:r>
      <w:r w:rsidR="00E0783E">
        <w:rPr>
          <w:rFonts w:ascii="Titillium Web" w:hAnsi="Titillium Web"/>
          <w:color w:val="000000"/>
          <w:spacing w:val="2"/>
          <w:sz w:val="27"/>
          <w:szCs w:val="27"/>
        </w:rPr>
        <w:t>le seguenti modalità:</w:t>
      </w:r>
    </w:p>
    <w:p w14:paraId="01E32546" w14:textId="77777777" w:rsidR="00E0783E" w:rsidRDefault="00E0783E" w:rsidP="00E0783E">
      <w:pPr>
        <w:pStyle w:val="rtejustify"/>
        <w:numPr>
          <w:ilvl w:val="0"/>
          <w:numId w:val="10"/>
        </w:numPr>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c</w:t>
      </w:r>
      <w:r w:rsidR="00DE0877">
        <w:rPr>
          <w:rFonts w:ascii="Titillium Web" w:hAnsi="Titillium Web"/>
          <w:color w:val="000000"/>
          <w:spacing w:val="2"/>
          <w:sz w:val="27"/>
          <w:szCs w:val="27"/>
        </w:rPr>
        <w:t>ontattando telefonicamente il numero </w:t>
      </w:r>
      <w:r w:rsidR="00DE0877">
        <w:rPr>
          <w:rStyle w:val="Enfasigrassetto"/>
          <w:rFonts w:ascii="Titillium Web" w:hAnsi="Titillium Web"/>
          <w:color w:val="000000"/>
          <w:spacing w:val="2"/>
          <w:sz w:val="27"/>
          <w:szCs w:val="27"/>
        </w:rPr>
        <w:t>035.6321111 - interno 2</w:t>
      </w:r>
    </w:p>
    <w:p w14:paraId="4FADF23E" w14:textId="078CB471" w:rsidR="00DE0877" w:rsidRDefault="00DE0877" w:rsidP="00E0783E">
      <w:pPr>
        <w:pStyle w:val="rtejustify"/>
        <w:numPr>
          <w:ilvl w:val="0"/>
          <w:numId w:val="10"/>
        </w:numPr>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recandosi allo sportello dell'Ufficio Servizi Demografici nei giorni e orari di apertura</w:t>
      </w:r>
    </w:p>
    <w:p w14:paraId="5C1DF4CE" w14:textId="3382C094" w:rsidR="00E0783E" w:rsidRPr="00571E59" w:rsidRDefault="00E0783E" w:rsidP="00DE0877">
      <w:pPr>
        <w:pStyle w:val="rtejustify"/>
        <w:numPr>
          <w:ilvl w:val="0"/>
          <w:numId w:val="10"/>
        </w:numPr>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 xml:space="preserve">scrivendo all’indirizzo di posta elettronica: </w:t>
      </w:r>
      <w:hyperlink r:id="rId5" w:history="1">
        <w:r w:rsidRPr="00E0783E">
          <w:rPr>
            <w:rStyle w:val="Collegamentoipertestuale"/>
            <w:rFonts w:ascii="Titillium Web" w:hAnsi="Titillium Web"/>
            <w:color w:val="0070C0"/>
            <w:spacing w:val="2"/>
            <w:sz w:val="27"/>
            <w:szCs w:val="27"/>
          </w:rPr>
          <w:t>anagrafe@comune.villadalme.bg.it</w:t>
        </w:r>
      </w:hyperlink>
      <w:r w:rsidRPr="00E0783E">
        <w:rPr>
          <w:rFonts w:ascii="Titillium Web" w:hAnsi="Titillium Web"/>
          <w:color w:val="0070C0"/>
          <w:spacing w:val="2"/>
          <w:sz w:val="27"/>
          <w:szCs w:val="27"/>
        </w:rPr>
        <w:t xml:space="preserve"> </w:t>
      </w:r>
    </w:p>
    <w:p w14:paraId="48472E97"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Style w:val="Enfasigrassetto"/>
          <w:rFonts w:ascii="Titillium Web" w:hAnsi="Titillium Web"/>
          <w:color w:val="000080"/>
          <w:spacing w:val="2"/>
          <w:sz w:val="27"/>
          <w:szCs w:val="27"/>
        </w:rPr>
        <w:lastRenderedPageBreak/>
        <w:t>Modalità di rilascio e consegna</w:t>
      </w:r>
    </w:p>
    <w:p w14:paraId="6DD33257"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Il giorno del rilascio verrà controllata l'esattezza dei dati anagrafici e per i cittadini dai 12 anni in poi verranno acquisite le impronte digitali e la firma.</w:t>
      </w:r>
    </w:p>
    <w:p w14:paraId="5A3F2B7D"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Con la carta d’identità elettronica è prevista anche la facoltà per il cittadino maggiorenne di indicare, ai sensi dell’articolo n. 3 del T.U.L.P.S., emanato con regio decreto n. 773/1931, il consenso o il diniego alla donazione degli organi e/o tessuti in caso di morte.</w:t>
      </w:r>
    </w:p>
    <w:p w14:paraId="44744C3A"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La consegna della C.I.E. non è immediata, ma avviene a cura del Ministero dell’Interno all’indirizzo indicato dal cittadino in circa </w:t>
      </w:r>
      <w:r>
        <w:rPr>
          <w:rStyle w:val="Enfasigrassetto"/>
          <w:rFonts w:ascii="Titillium Web" w:hAnsi="Titillium Web"/>
          <w:color w:val="000000"/>
          <w:spacing w:val="2"/>
          <w:sz w:val="27"/>
          <w:szCs w:val="27"/>
        </w:rPr>
        <w:t>6 giorni</w:t>
      </w:r>
      <w:r>
        <w:rPr>
          <w:rFonts w:ascii="Titillium Web" w:hAnsi="Titillium Web"/>
          <w:color w:val="000000"/>
          <w:spacing w:val="2"/>
          <w:sz w:val="27"/>
          <w:szCs w:val="27"/>
        </w:rPr>
        <w:t> lavorativi dalla richiesta effettuata all’Anagrafe. In alternativa è possibile richiedere il ritiro presso il Comune di Villa d'Almè.</w:t>
      </w:r>
    </w:p>
    <w:p w14:paraId="3C9D238A" w14:textId="28C32161"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Nel frattempo, verrà rilasciato un </w:t>
      </w:r>
      <w:r>
        <w:rPr>
          <w:rStyle w:val="Enfasigrassetto"/>
          <w:rFonts w:ascii="Titillium Web" w:hAnsi="Titillium Web"/>
          <w:color w:val="000000"/>
          <w:spacing w:val="2"/>
          <w:sz w:val="27"/>
          <w:szCs w:val="27"/>
        </w:rPr>
        <w:t>provvisorio cartaceo</w:t>
      </w:r>
      <w:r>
        <w:rPr>
          <w:rFonts w:ascii="Titillium Web" w:hAnsi="Titillium Web"/>
          <w:color w:val="000000"/>
          <w:spacing w:val="2"/>
          <w:sz w:val="27"/>
          <w:szCs w:val="27"/>
        </w:rPr>
        <w:t> con il quale è possibile essere identificati in Italia ma non è valido per viaggi aerei, traghetti e all’estero.</w:t>
      </w:r>
    </w:p>
    <w:p w14:paraId="73693022"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 </w:t>
      </w:r>
    </w:p>
    <w:p w14:paraId="256881BD"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Style w:val="Enfasigrassetto"/>
          <w:rFonts w:ascii="Titillium Web" w:hAnsi="Titillium Web"/>
          <w:color w:val="000080"/>
          <w:spacing w:val="2"/>
          <w:sz w:val="27"/>
          <w:szCs w:val="27"/>
        </w:rPr>
        <w:t>Documenti necessari </w:t>
      </w:r>
    </w:p>
    <w:p w14:paraId="3CDAE219" w14:textId="77777777" w:rsidR="00E0783E" w:rsidRDefault="00DE0877" w:rsidP="00DE0877">
      <w:pPr>
        <w:pStyle w:val="NormaleWeb"/>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 xml:space="preserve">- </w:t>
      </w:r>
      <w:r w:rsidRPr="00E0783E">
        <w:rPr>
          <w:rFonts w:ascii="Titillium Web" w:hAnsi="Titillium Web"/>
          <w:b/>
          <w:bCs/>
          <w:color w:val="000000"/>
          <w:spacing w:val="2"/>
          <w:sz w:val="27"/>
          <w:szCs w:val="27"/>
        </w:rPr>
        <w:t>1 fototessera recente</w:t>
      </w:r>
      <w:r>
        <w:rPr>
          <w:rFonts w:ascii="Titillium Web" w:hAnsi="Titillium Web"/>
          <w:color w:val="000000"/>
          <w:spacing w:val="2"/>
          <w:sz w:val="27"/>
          <w:szCs w:val="27"/>
        </w:rPr>
        <w:t> </w:t>
      </w:r>
    </w:p>
    <w:p w14:paraId="3545ED07" w14:textId="06A32BFB" w:rsidR="00DE0877" w:rsidRDefault="00DE0877" w:rsidP="00E0783E">
      <w:pPr>
        <w:pStyle w:val="NormaleWeb"/>
        <w:shd w:val="clear" w:color="auto" w:fill="FFFFFF"/>
        <w:spacing w:before="0" w:beforeAutospacing="0" w:after="0" w:afterAutospacing="0" w:line="360" w:lineRule="auto"/>
        <w:ind w:left="284"/>
        <w:jc w:val="both"/>
        <w:rPr>
          <w:rFonts w:ascii="Titillium Web" w:hAnsi="Titillium Web"/>
          <w:color w:val="000000"/>
          <w:spacing w:val="2"/>
          <w:sz w:val="27"/>
          <w:szCs w:val="27"/>
        </w:rPr>
      </w:pPr>
      <w:r>
        <w:rPr>
          <w:rFonts w:ascii="Titillium Web" w:hAnsi="Titillium Web"/>
          <w:color w:val="000000"/>
          <w:spacing w:val="2"/>
          <w:sz w:val="27"/>
          <w:szCs w:val="27"/>
        </w:rPr>
        <w:t>(può anche essere scattata con cellulare o macchina fotografici e inviata all'indirizzo di posta elettronica </w:t>
      </w:r>
      <w:hyperlink r:id="rId6" w:history="1">
        <w:r w:rsidR="00E0783E" w:rsidRPr="00E0783E">
          <w:rPr>
            <w:rStyle w:val="Collegamentoipertestuale"/>
            <w:rFonts w:ascii="Titillium Web" w:hAnsi="Titillium Web"/>
            <w:color w:val="0070C0"/>
            <w:spacing w:val="2"/>
            <w:sz w:val="27"/>
            <w:szCs w:val="27"/>
          </w:rPr>
          <w:t>anagrafe@comune.villadalme.bg.it</w:t>
        </w:r>
      </w:hyperlink>
      <w:r w:rsidR="00E0783E" w:rsidRPr="00E0783E">
        <w:rPr>
          <w:rFonts w:ascii="Titillium Web" w:hAnsi="Titillium Web"/>
          <w:color w:val="0070C0"/>
          <w:spacing w:val="2"/>
          <w:sz w:val="27"/>
          <w:szCs w:val="27"/>
        </w:rPr>
        <w:t xml:space="preserve"> </w:t>
      </w:r>
      <w:r>
        <w:rPr>
          <w:rFonts w:ascii="Titillium Web" w:hAnsi="Titillium Web"/>
          <w:color w:val="000000"/>
          <w:spacing w:val="2"/>
          <w:sz w:val="27"/>
          <w:szCs w:val="27"/>
        </w:rPr>
        <w:t>purché abbia sfondo bianco dietro il primo piano dell'interessato/a e i seguenti parametri:</w:t>
      </w:r>
    </w:p>
    <w:p w14:paraId="56A2F651" w14:textId="77777777" w:rsidR="00DE0877" w:rsidRDefault="00DE0877" w:rsidP="00E0783E">
      <w:pPr>
        <w:numPr>
          <w:ilvl w:val="0"/>
          <w:numId w:val="7"/>
        </w:numPr>
        <w:shd w:val="clear" w:color="auto" w:fill="FFFFFF"/>
        <w:spacing w:after="0" w:line="360" w:lineRule="auto"/>
        <w:ind w:firstLine="284"/>
        <w:jc w:val="both"/>
        <w:rPr>
          <w:rFonts w:ascii="Titillium Web" w:hAnsi="Titillium Web"/>
          <w:color w:val="000000"/>
          <w:sz w:val="27"/>
          <w:szCs w:val="27"/>
        </w:rPr>
      </w:pPr>
      <w:r>
        <w:rPr>
          <w:rFonts w:ascii="Titillium Web" w:hAnsi="Titillium Web"/>
          <w:color w:val="000000"/>
          <w:sz w:val="27"/>
          <w:szCs w:val="27"/>
        </w:rPr>
        <w:t>definizione 400 dpi</w:t>
      </w:r>
    </w:p>
    <w:p w14:paraId="44D053EC" w14:textId="77777777" w:rsidR="00DE0877" w:rsidRDefault="00DE0877" w:rsidP="00E0783E">
      <w:pPr>
        <w:numPr>
          <w:ilvl w:val="0"/>
          <w:numId w:val="7"/>
        </w:numPr>
        <w:shd w:val="clear" w:color="auto" w:fill="FFFFFF"/>
        <w:spacing w:after="0" w:line="360" w:lineRule="auto"/>
        <w:ind w:firstLine="284"/>
        <w:jc w:val="both"/>
        <w:rPr>
          <w:rFonts w:ascii="Titillium Web" w:hAnsi="Titillium Web"/>
          <w:color w:val="000000"/>
          <w:sz w:val="27"/>
          <w:szCs w:val="27"/>
        </w:rPr>
      </w:pPr>
      <w:r>
        <w:rPr>
          <w:rFonts w:ascii="Titillium Web" w:hAnsi="Titillium Web"/>
          <w:color w:val="000000"/>
          <w:sz w:val="27"/>
          <w:szCs w:val="27"/>
        </w:rPr>
        <w:t>dimensione file 500 KB</w:t>
      </w:r>
    </w:p>
    <w:p w14:paraId="07305E0D" w14:textId="3A22B027" w:rsidR="00DE0877" w:rsidRDefault="00DE0877" w:rsidP="00E0783E">
      <w:pPr>
        <w:numPr>
          <w:ilvl w:val="0"/>
          <w:numId w:val="7"/>
        </w:numPr>
        <w:shd w:val="clear" w:color="auto" w:fill="FFFFFF"/>
        <w:spacing w:after="0" w:line="360" w:lineRule="auto"/>
        <w:ind w:firstLine="284"/>
        <w:jc w:val="both"/>
        <w:rPr>
          <w:rFonts w:ascii="Titillium Web" w:hAnsi="Titillium Web"/>
          <w:color w:val="000000"/>
          <w:sz w:val="27"/>
          <w:szCs w:val="27"/>
        </w:rPr>
      </w:pPr>
      <w:r>
        <w:rPr>
          <w:rFonts w:ascii="Titillium Web" w:hAnsi="Titillium Web"/>
          <w:color w:val="000000"/>
          <w:sz w:val="27"/>
          <w:szCs w:val="27"/>
        </w:rPr>
        <w:t>formato file JPG </w:t>
      </w:r>
    </w:p>
    <w:p w14:paraId="5FCC9F75" w14:textId="77777777" w:rsidR="00571E59" w:rsidRDefault="00571E59" w:rsidP="00571E59">
      <w:pPr>
        <w:shd w:val="clear" w:color="auto" w:fill="FFFFFF"/>
        <w:spacing w:after="0" w:line="360" w:lineRule="auto"/>
        <w:ind w:left="1004"/>
        <w:jc w:val="both"/>
        <w:rPr>
          <w:rFonts w:ascii="Titillium Web" w:hAnsi="Titillium Web"/>
          <w:color w:val="000000"/>
          <w:sz w:val="27"/>
          <w:szCs w:val="27"/>
        </w:rPr>
      </w:pPr>
    </w:p>
    <w:p w14:paraId="6594DFFA" w14:textId="77777777" w:rsidR="00DE0877" w:rsidRDefault="00DE0877" w:rsidP="00DE0877">
      <w:pPr>
        <w:pStyle w:val="NormaleWeb"/>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lastRenderedPageBreak/>
        <w:t xml:space="preserve">- </w:t>
      </w:r>
      <w:r w:rsidRPr="00E0783E">
        <w:rPr>
          <w:rFonts w:ascii="Titillium Web" w:hAnsi="Titillium Web"/>
          <w:b/>
          <w:bCs/>
          <w:color w:val="000000"/>
          <w:spacing w:val="2"/>
          <w:sz w:val="27"/>
          <w:szCs w:val="27"/>
        </w:rPr>
        <w:t>Precedente carta d'identità</w:t>
      </w:r>
    </w:p>
    <w:p w14:paraId="1B61700F" w14:textId="77777777" w:rsidR="00DE0877" w:rsidRDefault="00DE0877" w:rsidP="00DE0877">
      <w:pPr>
        <w:pStyle w:val="NormaleWeb"/>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 xml:space="preserve">- </w:t>
      </w:r>
      <w:r w:rsidRPr="00E0783E">
        <w:rPr>
          <w:rFonts w:ascii="Titillium Web" w:hAnsi="Titillium Web"/>
          <w:b/>
          <w:bCs/>
          <w:color w:val="000000"/>
          <w:spacing w:val="2"/>
          <w:sz w:val="27"/>
          <w:szCs w:val="27"/>
        </w:rPr>
        <w:t>Tessera sanitaria e/o codice fiscale</w:t>
      </w:r>
    </w:p>
    <w:p w14:paraId="14786B39" w14:textId="77777777" w:rsidR="00E0783E" w:rsidRDefault="00DE0877" w:rsidP="00E0783E">
      <w:pPr>
        <w:pStyle w:val="NormaleWeb"/>
        <w:shd w:val="clear" w:color="auto" w:fill="FFFFFF"/>
        <w:spacing w:before="0" w:beforeAutospacing="0" w:after="0" w:afterAutospacing="0" w:line="360" w:lineRule="auto"/>
        <w:ind w:left="284" w:hanging="284"/>
        <w:jc w:val="both"/>
        <w:rPr>
          <w:rFonts w:ascii="Titillium Web" w:hAnsi="Titillium Web"/>
          <w:color w:val="000000"/>
          <w:spacing w:val="2"/>
          <w:sz w:val="27"/>
          <w:szCs w:val="27"/>
        </w:rPr>
      </w:pPr>
      <w:r>
        <w:rPr>
          <w:rFonts w:ascii="Titillium Web" w:hAnsi="Titillium Web"/>
          <w:color w:val="000000"/>
          <w:spacing w:val="2"/>
          <w:sz w:val="27"/>
          <w:szCs w:val="27"/>
        </w:rPr>
        <w:t xml:space="preserve">- </w:t>
      </w:r>
      <w:r w:rsidRPr="00E0783E">
        <w:rPr>
          <w:rFonts w:ascii="Titillium Web" w:hAnsi="Titillium Web"/>
          <w:b/>
          <w:bCs/>
          <w:color w:val="000000"/>
          <w:spacing w:val="2"/>
          <w:sz w:val="27"/>
          <w:szCs w:val="27"/>
        </w:rPr>
        <w:t>Denuncia di smarrimento o furt</w:t>
      </w:r>
      <w:r w:rsidR="00E0783E" w:rsidRPr="00E0783E">
        <w:rPr>
          <w:rFonts w:ascii="Titillium Web" w:hAnsi="Titillium Web"/>
          <w:b/>
          <w:bCs/>
          <w:color w:val="000000"/>
          <w:spacing w:val="2"/>
          <w:sz w:val="27"/>
          <w:szCs w:val="27"/>
        </w:rPr>
        <w:t>o</w:t>
      </w:r>
    </w:p>
    <w:p w14:paraId="0414BB0E" w14:textId="6AB61457" w:rsidR="00DE0877" w:rsidRDefault="00E0783E" w:rsidP="00E0783E">
      <w:pPr>
        <w:pStyle w:val="NormaleWeb"/>
        <w:shd w:val="clear" w:color="auto" w:fill="FFFFFF"/>
        <w:spacing w:before="0" w:beforeAutospacing="0" w:after="0" w:afterAutospacing="0" w:line="360" w:lineRule="auto"/>
        <w:ind w:left="284" w:hanging="284"/>
        <w:jc w:val="both"/>
        <w:rPr>
          <w:rFonts w:ascii="Titillium Web" w:hAnsi="Titillium Web"/>
          <w:color w:val="000000"/>
          <w:spacing w:val="2"/>
          <w:sz w:val="27"/>
          <w:szCs w:val="27"/>
        </w:rPr>
      </w:pPr>
      <w:r>
        <w:rPr>
          <w:rFonts w:ascii="Titillium Web" w:hAnsi="Titillium Web"/>
          <w:color w:val="000000"/>
          <w:spacing w:val="2"/>
          <w:sz w:val="27"/>
          <w:szCs w:val="27"/>
        </w:rPr>
        <w:tab/>
      </w:r>
      <w:r w:rsidR="00DE0877">
        <w:rPr>
          <w:rFonts w:ascii="Titillium Web" w:hAnsi="Titillium Web"/>
          <w:color w:val="000000"/>
          <w:spacing w:val="2"/>
          <w:sz w:val="27"/>
          <w:szCs w:val="27"/>
        </w:rPr>
        <w:t>in questo caso è necessario portare un documento di riconoscimento in sostituzione della carta d’identità (</w:t>
      </w:r>
      <w:r w:rsidR="00DE0877" w:rsidRPr="00E0783E">
        <w:rPr>
          <w:rFonts w:ascii="Titillium Web" w:hAnsi="Titillium Web"/>
          <w:i/>
          <w:iCs/>
          <w:color w:val="000000"/>
          <w:spacing w:val="2"/>
          <w:sz w:val="27"/>
          <w:szCs w:val="27"/>
        </w:rPr>
        <w:t>es. patente</w:t>
      </w:r>
      <w:r w:rsidRPr="00E0783E">
        <w:rPr>
          <w:rFonts w:ascii="Titillium Web" w:hAnsi="Titillium Web"/>
          <w:i/>
          <w:iCs/>
          <w:color w:val="000000"/>
          <w:spacing w:val="2"/>
          <w:sz w:val="27"/>
          <w:szCs w:val="27"/>
        </w:rPr>
        <w:t xml:space="preserve">, </w:t>
      </w:r>
      <w:r w:rsidR="00DE0877" w:rsidRPr="00E0783E">
        <w:rPr>
          <w:rFonts w:ascii="Titillium Web" w:hAnsi="Titillium Web"/>
          <w:i/>
          <w:iCs/>
          <w:color w:val="000000"/>
          <w:spacing w:val="2"/>
          <w:sz w:val="27"/>
          <w:szCs w:val="27"/>
        </w:rPr>
        <w:t>passaporto</w:t>
      </w:r>
      <w:r w:rsidRPr="00E0783E">
        <w:rPr>
          <w:rFonts w:ascii="Titillium Web" w:hAnsi="Titillium Web"/>
          <w:i/>
          <w:iCs/>
          <w:color w:val="000000"/>
          <w:spacing w:val="2"/>
          <w:sz w:val="27"/>
          <w:szCs w:val="27"/>
        </w:rPr>
        <w:t xml:space="preserve">, </w:t>
      </w:r>
      <w:r w:rsidR="00DE0877" w:rsidRPr="00E0783E">
        <w:rPr>
          <w:rFonts w:ascii="Titillium Web" w:hAnsi="Titillium Web"/>
          <w:i/>
          <w:iCs/>
          <w:color w:val="000000"/>
          <w:spacing w:val="2"/>
          <w:sz w:val="27"/>
          <w:szCs w:val="27"/>
        </w:rPr>
        <w:t>permesso di soggiorno</w:t>
      </w:r>
      <w:r w:rsidR="00DE0877">
        <w:rPr>
          <w:rFonts w:ascii="Titillium Web" w:hAnsi="Titillium Web"/>
          <w:color w:val="000000"/>
          <w:spacing w:val="2"/>
          <w:sz w:val="27"/>
          <w:szCs w:val="27"/>
        </w:rPr>
        <w:t>) in assenza di tale documento è necessaria la presenza di </w:t>
      </w:r>
      <w:r w:rsidR="00DE0877">
        <w:rPr>
          <w:rFonts w:ascii="Titillium Web" w:hAnsi="Titillium Web"/>
          <w:color w:val="000000"/>
          <w:spacing w:val="2"/>
          <w:sz w:val="27"/>
          <w:szCs w:val="27"/>
          <w:u w:val="single"/>
        </w:rPr>
        <w:t>due testimoni</w:t>
      </w:r>
      <w:r w:rsidR="00DE0877">
        <w:rPr>
          <w:rFonts w:ascii="Titillium Web" w:hAnsi="Titillium Web"/>
          <w:color w:val="000000"/>
          <w:spacing w:val="2"/>
          <w:sz w:val="27"/>
          <w:szCs w:val="27"/>
        </w:rPr>
        <w:t> con proprio documento di riconoscimento.</w:t>
      </w:r>
    </w:p>
    <w:p w14:paraId="0184E7FE" w14:textId="5DB90472" w:rsidR="00E0783E" w:rsidRDefault="00DE0877" w:rsidP="00DE0877">
      <w:pPr>
        <w:pStyle w:val="NormaleWeb"/>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 xml:space="preserve">- </w:t>
      </w:r>
      <w:r>
        <w:rPr>
          <w:rStyle w:val="Enfasigrassetto"/>
          <w:rFonts w:ascii="Titillium Web" w:hAnsi="Titillium Web"/>
          <w:color w:val="000000"/>
          <w:spacing w:val="2"/>
          <w:sz w:val="27"/>
          <w:szCs w:val="27"/>
        </w:rPr>
        <w:t>"Modulo assenso tra genitori</w:t>
      </w:r>
      <w:r>
        <w:rPr>
          <w:rFonts w:ascii="Titillium Web" w:hAnsi="Titillium Web"/>
          <w:color w:val="000000"/>
          <w:spacing w:val="2"/>
          <w:sz w:val="27"/>
          <w:szCs w:val="27"/>
        </w:rPr>
        <w:t>"</w:t>
      </w:r>
      <w:r w:rsidR="00E0783E">
        <w:rPr>
          <w:rFonts w:ascii="Titillium Web" w:hAnsi="Titillium Web"/>
          <w:color w:val="000000"/>
          <w:spacing w:val="2"/>
          <w:sz w:val="27"/>
          <w:szCs w:val="27"/>
        </w:rPr>
        <w:t xml:space="preserve"> (per chi ha figli minorenni)</w:t>
      </w:r>
    </w:p>
    <w:p w14:paraId="2A58C621" w14:textId="7E935F54" w:rsidR="00DE0877" w:rsidRDefault="00DE0877" w:rsidP="00DE0877">
      <w:pPr>
        <w:pStyle w:val="NormaleWeb"/>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può essere scaricato ne</w:t>
      </w:r>
      <w:r w:rsidR="00E15D72">
        <w:rPr>
          <w:rFonts w:ascii="Titillium Web" w:hAnsi="Titillium Web"/>
          <w:color w:val="000000"/>
          <w:spacing w:val="2"/>
          <w:sz w:val="27"/>
          <w:szCs w:val="27"/>
        </w:rPr>
        <w:t xml:space="preserve">lla sezione </w:t>
      </w:r>
      <w:r w:rsidR="00E15D72" w:rsidRPr="00E15D72">
        <w:rPr>
          <w:rFonts w:ascii="Titillium Web" w:hAnsi="Titillium Web"/>
          <w:i/>
          <w:iCs/>
          <w:color w:val="000000"/>
          <w:spacing w:val="2"/>
          <w:sz w:val="27"/>
          <w:szCs w:val="27"/>
        </w:rPr>
        <w:t>“Documenti – Modulistica”</w:t>
      </w:r>
      <w:r w:rsidR="00E15D72">
        <w:rPr>
          <w:rFonts w:ascii="Titillium Web" w:hAnsi="Titillium Web"/>
          <w:color w:val="000000"/>
          <w:spacing w:val="2"/>
          <w:sz w:val="27"/>
          <w:szCs w:val="27"/>
        </w:rPr>
        <w:t xml:space="preserve"> </w:t>
      </w:r>
      <w:r>
        <w:rPr>
          <w:rFonts w:ascii="Titillium Web" w:hAnsi="Titillium Web"/>
          <w:color w:val="000000"/>
          <w:spacing w:val="2"/>
          <w:sz w:val="27"/>
          <w:szCs w:val="27"/>
        </w:rPr>
        <w:t>o ritirato presso lo sportello dell'Ufficio Servizi Demografici.</w:t>
      </w:r>
      <w:r>
        <w:rPr>
          <w:rFonts w:ascii="Titillium Web" w:hAnsi="Titillium Web"/>
          <w:b/>
          <w:bCs/>
          <w:color w:val="000000"/>
          <w:spacing w:val="2"/>
          <w:sz w:val="27"/>
          <w:szCs w:val="27"/>
        </w:rPr>
        <w:t> </w:t>
      </w:r>
    </w:p>
    <w:p w14:paraId="2AB5A2C0" w14:textId="77777777" w:rsidR="00DE0877" w:rsidRDefault="00DE0877" w:rsidP="00DE0877">
      <w:pPr>
        <w:pStyle w:val="NormaleWeb"/>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Il genitore con figli minori che faccia richiesta per sé della carta d’identità valida per l’espatrio, nel momento in cui sottoscrive la dichiarazione di non trovarsi nella condizione ostativa al rilascio di un documento valido per l’espatrio (art. 3, comma 1, lett. b) della L. 21 novembre 1967, n. 1185), dichiara altresì di avere l’assenso scritto dell’altro genitore fornito mediante modulo sopradescritto.</w:t>
      </w:r>
    </w:p>
    <w:p w14:paraId="15317386" w14:textId="77777777" w:rsidR="00DE0877" w:rsidRDefault="00DE0877" w:rsidP="00DE0877">
      <w:pPr>
        <w:pStyle w:val="NormaleWeb"/>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Anche  il genitore non convivente, con figlio naturale minore, deve munirsi dell’assenso scritto dell’altro genitore/coniuge, con le modalità dell’art. 38, comma 3 del DPR 445/2000.</w:t>
      </w:r>
    </w:p>
    <w:p w14:paraId="25299201" w14:textId="0FF64E4E" w:rsidR="00DE0877" w:rsidRDefault="00DE0877" w:rsidP="00DE0877">
      <w:pPr>
        <w:pStyle w:val="NormaleWeb"/>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 xml:space="preserve">Ciò vale anche nel caso in cui il richiedente sia divorziato o separato. Con l’assenso dell’altro coniuge vengono tutelate le esigenze del figlio minore al fine di scongiurare il pericolo che un genitore, recandosi all’estero, non adempia ai propri doveri, costituzionalmente garantiti (art. 30), di mantenere, istruire </w:t>
      </w:r>
      <w:r w:rsidR="00E0783E">
        <w:rPr>
          <w:rFonts w:ascii="Titillium Web" w:hAnsi="Titillium Web"/>
          <w:color w:val="000000"/>
          <w:spacing w:val="2"/>
          <w:sz w:val="27"/>
          <w:szCs w:val="27"/>
        </w:rPr>
        <w:t>e</w:t>
      </w:r>
      <w:r>
        <w:rPr>
          <w:rFonts w:ascii="Titillium Web" w:hAnsi="Titillium Web"/>
          <w:color w:val="000000"/>
          <w:spacing w:val="2"/>
          <w:sz w:val="27"/>
          <w:szCs w:val="27"/>
        </w:rPr>
        <w:t xml:space="preserve"> educare i figli, anche naturali. Un prolungato distacco dal minore può determinare una mancanza dei </w:t>
      </w:r>
      <w:r>
        <w:rPr>
          <w:rFonts w:ascii="Titillium Web" w:hAnsi="Titillium Web"/>
          <w:color w:val="000000"/>
          <w:spacing w:val="2"/>
          <w:sz w:val="27"/>
          <w:szCs w:val="27"/>
        </w:rPr>
        <w:lastRenderedPageBreak/>
        <w:t>doveri sopra elencati, per cui a fronte del diritto costituzionalmente garantito all’espatrio (art. 16) si pone il limite della tutela dei minori (art. 30 Cost.) quale esigenza di pubblico interesse.</w:t>
      </w:r>
    </w:p>
    <w:p w14:paraId="46D2FE4A" w14:textId="77777777" w:rsidR="00DE0877" w:rsidRDefault="00DE0877" w:rsidP="00DE0877">
      <w:pPr>
        <w:pStyle w:val="NormaleWeb"/>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u w:val="single"/>
        </w:rPr>
        <w:t>In mancanza dell’assenso scritto, ci si deve rivolgere al Giudice Tutelare</w:t>
      </w:r>
      <w:r>
        <w:rPr>
          <w:rFonts w:ascii="Titillium Web" w:hAnsi="Titillium Web"/>
          <w:color w:val="000000"/>
          <w:spacing w:val="2"/>
          <w:sz w:val="27"/>
          <w:szCs w:val="27"/>
        </w:rPr>
        <w:t>.</w:t>
      </w:r>
    </w:p>
    <w:p w14:paraId="27723321" w14:textId="77777777" w:rsidR="00DE0877" w:rsidRDefault="00DE0877" w:rsidP="00DE0877">
      <w:pPr>
        <w:pStyle w:val="NormaleWeb"/>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 </w:t>
      </w:r>
    </w:p>
    <w:p w14:paraId="63202F16" w14:textId="77777777" w:rsidR="00DE0877" w:rsidRDefault="00DE0877" w:rsidP="00DE0877">
      <w:pPr>
        <w:pStyle w:val="NormaleWeb"/>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b/>
          <w:bCs/>
          <w:color w:val="000080"/>
          <w:spacing w:val="2"/>
          <w:sz w:val="27"/>
          <w:szCs w:val="27"/>
        </w:rPr>
        <w:t>Tariffe e modalità di pagamento</w:t>
      </w:r>
    </w:p>
    <w:p w14:paraId="64BB3E60" w14:textId="77777777" w:rsidR="00DE0877" w:rsidRDefault="00DE0877" w:rsidP="00DE0877">
      <w:pPr>
        <w:numPr>
          <w:ilvl w:val="0"/>
          <w:numId w:val="8"/>
        </w:numPr>
        <w:shd w:val="clear" w:color="auto" w:fill="FFFFFF"/>
        <w:spacing w:after="0" w:line="360" w:lineRule="auto"/>
        <w:jc w:val="both"/>
        <w:rPr>
          <w:rFonts w:ascii="Titillium Web" w:hAnsi="Titillium Web"/>
          <w:color w:val="000000"/>
          <w:sz w:val="27"/>
          <w:szCs w:val="27"/>
        </w:rPr>
      </w:pPr>
      <w:r>
        <w:rPr>
          <w:rStyle w:val="Enfasigrassetto"/>
          <w:rFonts w:ascii="Titillium Web" w:hAnsi="Titillium Web"/>
          <w:color w:val="000000"/>
          <w:sz w:val="27"/>
          <w:szCs w:val="27"/>
        </w:rPr>
        <w:t>€ 22,50</w:t>
      </w:r>
      <w:r>
        <w:rPr>
          <w:rFonts w:ascii="Titillium Web" w:hAnsi="Titillium Web"/>
          <w:color w:val="000000"/>
          <w:sz w:val="27"/>
          <w:szCs w:val="27"/>
        </w:rPr>
        <w:t> in caso di prima emissione e semplice rinnovo</w:t>
      </w:r>
    </w:p>
    <w:p w14:paraId="7E54CB7A" w14:textId="77777777" w:rsidR="00DE0877" w:rsidRDefault="00DE0877" w:rsidP="00DE0877">
      <w:pPr>
        <w:numPr>
          <w:ilvl w:val="0"/>
          <w:numId w:val="8"/>
        </w:numPr>
        <w:shd w:val="clear" w:color="auto" w:fill="FFFFFF"/>
        <w:spacing w:after="0" w:line="360" w:lineRule="auto"/>
        <w:jc w:val="both"/>
        <w:rPr>
          <w:rFonts w:ascii="Titillium Web" w:hAnsi="Titillium Web"/>
          <w:color w:val="000000"/>
          <w:sz w:val="27"/>
          <w:szCs w:val="27"/>
        </w:rPr>
      </w:pPr>
      <w:r>
        <w:rPr>
          <w:rStyle w:val="Enfasigrassetto"/>
          <w:rFonts w:ascii="Titillium Web" w:hAnsi="Titillium Web"/>
          <w:color w:val="000000"/>
          <w:sz w:val="27"/>
          <w:szCs w:val="27"/>
        </w:rPr>
        <w:t>€ 28,00</w:t>
      </w:r>
      <w:r>
        <w:rPr>
          <w:rFonts w:ascii="Titillium Web" w:hAnsi="Titillium Web"/>
          <w:color w:val="000000"/>
          <w:sz w:val="27"/>
          <w:szCs w:val="27"/>
        </w:rPr>
        <w:t> in caso di duplicato (prima dei sei mesi antecedenti la scadenza della carta d'identità)</w:t>
      </w:r>
    </w:p>
    <w:p w14:paraId="160F0906" w14:textId="77777777" w:rsidR="00DE0877" w:rsidRDefault="00DE0877" w:rsidP="00DE0877">
      <w:pPr>
        <w:pStyle w:val="NormaleWeb"/>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E' possibile pagare in contanti o con Bancomat, Postamat e Carte di credito. Non è richiesta alcuna imposta di bollo.</w:t>
      </w:r>
    </w:p>
    <w:p w14:paraId="59D9EED7"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 </w:t>
      </w:r>
    </w:p>
    <w:p w14:paraId="18AC88C5"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Style w:val="Enfasigrassetto"/>
          <w:rFonts w:ascii="Titillium Web" w:hAnsi="Titillium Web"/>
          <w:color w:val="000080"/>
          <w:spacing w:val="2"/>
          <w:sz w:val="27"/>
          <w:szCs w:val="27"/>
        </w:rPr>
        <w:t>Rilascio a cittadini minorenni</w:t>
      </w:r>
    </w:p>
    <w:p w14:paraId="2E07BF2A" w14:textId="1D308CA4"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 xml:space="preserve">Il giorno del rilascio devono essere presenti entrambi i genitori con il figlio interessato. In caso di impedimento di uno dei due genitori a presentarsi, è possibile scaricare </w:t>
      </w:r>
      <w:r w:rsidR="00E15D72">
        <w:rPr>
          <w:rFonts w:ascii="Titillium Web" w:hAnsi="Titillium Web"/>
          <w:color w:val="000000"/>
          <w:spacing w:val="2"/>
          <w:sz w:val="27"/>
          <w:szCs w:val="27"/>
        </w:rPr>
        <w:t xml:space="preserve">dalla sezione </w:t>
      </w:r>
      <w:r w:rsidR="00E15D72" w:rsidRPr="00E15D72">
        <w:rPr>
          <w:rFonts w:ascii="Titillium Web" w:hAnsi="Titillium Web"/>
          <w:i/>
          <w:iCs/>
          <w:color w:val="000000"/>
          <w:spacing w:val="2"/>
          <w:sz w:val="27"/>
          <w:szCs w:val="27"/>
        </w:rPr>
        <w:t>“Documenti – Modulistica”</w:t>
      </w:r>
      <w:r w:rsidR="00E15D72">
        <w:rPr>
          <w:rFonts w:ascii="Titillium Web" w:hAnsi="Titillium Web"/>
          <w:color w:val="000000"/>
          <w:spacing w:val="2"/>
          <w:sz w:val="27"/>
          <w:szCs w:val="27"/>
        </w:rPr>
        <w:t xml:space="preserve"> </w:t>
      </w:r>
      <w:r>
        <w:rPr>
          <w:rFonts w:ascii="Titillium Web" w:hAnsi="Titillium Web"/>
          <w:color w:val="000000"/>
          <w:spacing w:val="2"/>
          <w:sz w:val="27"/>
          <w:szCs w:val="27"/>
        </w:rPr>
        <w:t>o ritirare presso lo sportello dell'Ufficio Servizi Demografici il </w:t>
      </w:r>
      <w:r>
        <w:rPr>
          <w:rStyle w:val="Enfasigrassetto"/>
          <w:rFonts w:ascii="Titillium Web" w:hAnsi="Titillium Web"/>
          <w:color w:val="000000"/>
          <w:spacing w:val="2"/>
          <w:sz w:val="27"/>
          <w:szCs w:val="27"/>
        </w:rPr>
        <w:t>"Modulo atto di delega"</w:t>
      </w:r>
      <w:r>
        <w:rPr>
          <w:rFonts w:ascii="Titillium Web" w:hAnsi="Titillium Web"/>
          <w:color w:val="000000"/>
          <w:spacing w:val="2"/>
          <w:sz w:val="27"/>
          <w:szCs w:val="27"/>
        </w:rPr>
        <w:t> compilato e firmato dal genitore assente allegando propria carta d'identità.</w:t>
      </w:r>
    </w:p>
    <w:p w14:paraId="7A3D80AD"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 </w:t>
      </w:r>
    </w:p>
    <w:p w14:paraId="247E658F"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Style w:val="Enfasigrassetto"/>
          <w:rFonts w:ascii="Titillium Web" w:hAnsi="Titillium Web"/>
          <w:color w:val="000080"/>
          <w:spacing w:val="2"/>
          <w:sz w:val="27"/>
          <w:szCs w:val="27"/>
        </w:rPr>
        <w:t>Validità del documento</w:t>
      </w:r>
    </w:p>
    <w:p w14:paraId="200AEA67"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La validità della carta d’identità cambia a seconda dell’età del titolare:</w:t>
      </w:r>
    </w:p>
    <w:p w14:paraId="5DCF47E2" w14:textId="77777777" w:rsidR="00DE0877" w:rsidRDefault="00DE0877" w:rsidP="00DE0877">
      <w:pPr>
        <w:pStyle w:val="rtejustify"/>
        <w:numPr>
          <w:ilvl w:val="0"/>
          <w:numId w:val="9"/>
        </w:numPr>
        <w:shd w:val="clear" w:color="auto" w:fill="FFFFFF"/>
        <w:spacing w:before="0" w:beforeAutospacing="0" w:after="0" w:afterAutospacing="0" w:line="360" w:lineRule="auto"/>
        <w:jc w:val="both"/>
        <w:rPr>
          <w:rFonts w:ascii="Titillium Web" w:hAnsi="Titillium Web"/>
          <w:color w:val="000000"/>
          <w:sz w:val="27"/>
          <w:szCs w:val="27"/>
        </w:rPr>
      </w:pPr>
      <w:r>
        <w:rPr>
          <w:rFonts w:ascii="Titillium Web" w:hAnsi="Titillium Web"/>
          <w:color w:val="000000"/>
          <w:sz w:val="27"/>
          <w:szCs w:val="27"/>
        </w:rPr>
        <w:t>Da zero a tre anni: </w:t>
      </w:r>
      <w:r>
        <w:rPr>
          <w:rStyle w:val="Enfasigrassetto"/>
          <w:rFonts w:ascii="Titillium Web" w:hAnsi="Titillium Web"/>
          <w:color w:val="000000"/>
          <w:sz w:val="27"/>
          <w:szCs w:val="27"/>
        </w:rPr>
        <w:t>3 anni</w:t>
      </w:r>
    </w:p>
    <w:p w14:paraId="74059A77" w14:textId="77777777" w:rsidR="00DE0877" w:rsidRDefault="00DE0877" w:rsidP="00DE0877">
      <w:pPr>
        <w:pStyle w:val="rtejustify"/>
        <w:numPr>
          <w:ilvl w:val="0"/>
          <w:numId w:val="9"/>
        </w:numPr>
        <w:shd w:val="clear" w:color="auto" w:fill="FFFFFF"/>
        <w:spacing w:before="0" w:beforeAutospacing="0" w:after="0" w:afterAutospacing="0" w:line="360" w:lineRule="auto"/>
        <w:jc w:val="both"/>
        <w:rPr>
          <w:rFonts w:ascii="Titillium Web" w:hAnsi="Titillium Web"/>
          <w:color w:val="000000"/>
          <w:sz w:val="27"/>
          <w:szCs w:val="27"/>
        </w:rPr>
      </w:pPr>
      <w:r>
        <w:rPr>
          <w:rFonts w:ascii="Titillium Web" w:hAnsi="Titillium Web"/>
          <w:color w:val="000000"/>
          <w:sz w:val="27"/>
          <w:szCs w:val="27"/>
        </w:rPr>
        <w:t>Dai quattro ai diciassette anni: </w:t>
      </w:r>
      <w:r>
        <w:rPr>
          <w:rStyle w:val="Enfasigrassetto"/>
          <w:rFonts w:ascii="Titillium Web" w:hAnsi="Titillium Web"/>
          <w:color w:val="000000"/>
          <w:sz w:val="27"/>
          <w:szCs w:val="27"/>
        </w:rPr>
        <w:t>5 anni</w:t>
      </w:r>
    </w:p>
    <w:p w14:paraId="1603C09E" w14:textId="77777777" w:rsidR="00DE0877" w:rsidRDefault="00DE0877" w:rsidP="00DE0877">
      <w:pPr>
        <w:pStyle w:val="rtejustify"/>
        <w:numPr>
          <w:ilvl w:val="0"/>
          <w:numId w:val="9"/>
        </w:numPr>
        <w:shd w:val="clear" w:color="auto" w:fill="FFFFFF"/>
        <w:spacing w:before="0" w:beforeAutospacing="0" w:after="0" w:afterAutospacing="0" w:line="360" w:lineRule="auto"/>
        <w:jc w:val="both"/>
        <w:rPr>
          <w:rFonts w:ascii="Titillium Web" w:hAnsi="Titillium Web"/>
          <w:color w:val="000000"/>
          <w:sz w:val="27"/>
          <w:szCs w:val="27"/>
        </w:rPr>
      </w:pPr>
      <w:r>
        <w:rPr>
          <w:rFonts w:ascii="Titillium Web" w:hAnsi="Titillium Web"/>
          <w:color w:val="000000"/>
          <w:sz w:val="27"/>
          <w:szCs w:val="27"/>
        </w:rPr>
        <w:lastRenderedPageBreak/>
        <w:t>Dai diciotto anni: </w:t>
      </w:r>
      <w:r>
        <w:rPr>
          <w:rFonts w:ascii="Titillium Web" w:hAnsi="Titillium Web"/>
          <w:b/>
          <w:bCs/>
          <w:color w:val="000000"/>
          <w:sz w:val="27"/>
          <w:szCs w:val="27"/>
        </w:rPr>
        <w:t>10 anni</w:t>
      </w:r>
    </w:p>
    <w:p w14:paraId="29012AC4"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 </w:t>
      </w:r>
    </w:p>
    <w:p w14:paraId="2CD271FA"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b/>
          <w:bCs/>
          <w:color w:val="000080"/>
          <w:spacing w:val="2"/>
          <w:sz w:val="27"/>
          <w:szCs w:val="27"/>
        </w:rPr>
        <w:t>Rilascio e rinnovo carte d'identità per cittadini AIRE</w:t>
      </w:r>
    </w:p>
    <w:p w14:paraId="206B5652"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Ai cittadini AIRE, in Italia, è possibile rilasciare solo la carta d'identità cartacea in quanto quella con formato elettronico può essere richiesta dagli stessi presso il proprio Consolato di riferimento. Qualora essi vogliano il rilascio o il rinnovo della carta d'identità presso il Comune di Villa d'Almè devono prendere appuntamento (vedere sezione "Richiesta appuntamento" sopradescritta).</w:t>
      </w:r>
    </w:p>
    <w:p w14:paraId="50DB3ABD" w14:textId="77777777" w:rsidR="00DE0877" w:rsidRDefault="00DE0877" w:rsidP="00DE0877">
      <w:pPr>
        <w:pStyle w:val="rtejustify"/>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 </w:t>
      </w:r>
    </w:p>
    <w:p w14:paraId="05695249" w14:textId="77777777" w:rsidR="00DE0877" w:rsidRDefault="00DE0877" w:rsidP="00DE0877">
      <w:pPr>
        <w:pStyle w:val="NormaleWeb"/>
        <w:shd w:val="clear" w:color="auto" w:fill="FFFFFF"/>
        <w:spacing w:before="0" w:beforeAutospacing="0" w:after="0" w:afterAutospacing="0" w:line="360" w:lineRule="auto"/>
        <w:jc w:val="both"/>
        <w:rPr>
          <w:rFonts w:ascii="Titillium Web" w:hAnsi="Titillium Web"/>
          <w:color w:val="000000"/>
          <w:spacing w:val="2"/>
          <w:sz w:val="27"/>
          <w:szCs w:val="27"/>
        </w:rPr>
      </w:pPr>
      <w:r>
        <w:rPr>
          <w:rFonts w:ascii="Titillium Web" w:hAnsi="Titillium Web"/>
          <w:color w:val="000000"/>
          <w:spacing w:val="2"/>
          <w:sz w:val="27"/>
          <w:szCs w:val="27"/>
        </w:rPr>
        <w:t> </w:t>
      </w:r>
    </w:p>
    <w:p w14:paraId="34866408" w14:textId="77777777" w:rsidR="00DE0877" w:rsidRDefault="00E15D72" w:rsidP="00DE0877">
      <w:pPr>
        <w:pStyle w:val="Titolo3"/>
        <w:shd w:val="clear" w:color="auto" w:fill="E4E4E4"/>
        <w:spacing w:before="0" w:beforeAutospacing="0" w:after="0" w:afterAutospacing="0" w:line="360" w:lineRule="auto"/>
        <w:jc w:val="both"/>
        <w:rPr>
          <w:rFonts w:ascii="inherit" w:hAnsi="inherit"/>
          <w:color w:val="000000"/>
          <w:sz w:val="33"/>
          <w:szCs w:val="33"/>
        </w:rPr>
      </w:pPr>
      <w:hyperlink r:id="rId7" w:history="1">
        <w:r w:rsidR="00DE0877">
          <w:rPr>
            <w:rStyle w:val="Collegamentoipertestuale"/>
            <w:rFonts w:ascii="inherit" w:hAnsi="inherit"/>
            <w:color w:val="000000"/>
            <w:sz w:val="33"/>
            <w:szCs w:val="33"/>
          </w:rPr>
          <w:t>Modulistica</w:t>
        </w:r>
      </w:hyperlink>
    </w:p>
    <w:tbl>
      <w:tblPr>
        <w:tblW w:w="19980" w:type="dxa"/>
        <w:tblCellMar>
          <w:top w:w="15" w:type="dxa"/>
          <w:left w:w="15" w:type="dxa"/>
          <w:bottom w:w="15" w:type="dxa"/>
          <w:right w:w="15" w:type="dxa"/>
        </w:tblCellMar>
        <w:tblLook w:val="04A0" w:firstRow="1" w:lastRow="0" w:firstColumn="1" w:lastColumn="0" w:noHBand="0" w:noVBand="1"/>
      </w:tblPr>
      <w:tblGrid>
        <w:gridCol w:w="15601"/>
        <w:gridCol w:w="4379"/>
      </w:tblGrid>
      <w:tr w:rsidR="00DE0877" w14:paraId="4943EE9D" w14:textId="77777777" w:rsidTr="00DE0877">
        <w:trPr>
          <w:tblHeader/>
        </w:trPr>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22B85283" w14:textId="77777777" w:rsidR="00DE0877" w:rsidRDefault="00DE0877" w:rsidP="00DE0877">
            <w:pPr>
              <w:spacing w:after="0" w:line="360" w:lineRule="auto"/>
              <w:rPr>
                <w:rFonts w:ascii="Times New Roman" w:hAnsi="Times New Roman"/>
                <w:b/>
                <w:bCs/>
                <w:sz w:val="24"/>
                <w:szCs w:val="24"/>
              </w:rPr>
            </w:pPr>
            <w:r>
              <w:rPr>
                <w:b/>
                <w:bCs/>
              </w:rPr>
              <w:t>Allegato</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14:paraId="144229A2" w14:textId="77777777" w:rsidR="00DE0877" w:rsidRDefault="00DE0877" w:rsidP="00DE0877">
            <w:pPr>
              <w:spacing w:after="0" w:line="360" w:lineRule="auto"/>
              <w:rPr>
                <w:b/>
                <w:bCs/>
              </w:rPr>
            </w:pPr>
            <w:r>
              <w:rPr>
                <w:b/>
                <w:bCs/>
              </w:rPr>
              <w:t>Dimensione</w:t>
            </w:r>
          </w:p>
        </w:tc>
      </w:tr>
      <w:tr w:rsidR="00DE0877" w14:paraId="6E06219A" w14:textId="77777777" w:rsidTr="00DE0877">
        <w:tc>
          <w:tcPr>
            <w:tcW w:w="0" w:type="auto"/>
            <w:tcBorders>
              <w:top w:val="single" w:sz="6" w:space="0" w:color="DDDDDD"/>
            </w:tcBorders>
            <w:shd w:val="clear" w:color="auto" w:fill="F9F9F9"/>
            <w:tcMar>
              <w:top w:w="120" w:type="dxa"/>
              <w:left w:w="120" w:type="dxa"/>
              <w:bottom w:w="120" w:type="dxa"/>
              <w:right w:w="120" w:type="dxa"/>
            </w:tcMar>
            <w:hideMark/>
          </w:tcPr>
          <w:p w14:paraId="4E25D0CE" w14:textId="6D57A223" w:rsidR="00DE0877" w:rsidRDefault="00DE0877" w:rsidP="00DE0877">
            <w:pPr>
              <w:spacing w:after="0" w:line="360" w:lineRule="auto"/>
            </w:pPr>
            <w:r>
              <w:rPr>
                <w:noProof/>
              </w:rPr>
              <w:drawing>
                <wp:inline distT="0" distB="0" distL="0" distR="0" wp14:anchorId="4E2D94BD" wp14:editId="23577607">
                  <wp:extent cx="152400" cy="152400"/>
                  <wp:effectExtent l="0" t="0" r="0" b="0"/>
                  <wp:docPr id="2" name="Immagine 2"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file"/>
              </w:rPr>
              <w:t> </w:t>
            </w:r>
            <w:hyperlink r:id="rId9" w:tgtFrame="_blank" w:history="1">
              <w:r>
                <w:rPr>
                  <w:rStyle w:val="Collegamentoipertestuale"/>
                  <w:color w:val="222222"/>
                </w:rPr>
                <w:t>Modulo atto di assenso tra genitori.pdf</w:t>
              </w:r>
            </w:hyperlink>
          </w:p>
        </w:tc>
        <w:tc>
          <w:tcPr>
            <w:tcW w:w="0" w:type="auto"/>
            <w:tcBorders>
              <w:top w:val="single" w:sz="6" w:space="0" w:color="DDDDDD"/>
            </w:tcBorders>
            <w:shd w:val="clear" w:color="auto" w:fill="F9F9F9"/>
            <w:tcMar>
              <w:top w:w="120" w:type="dxa"/>
              <w:left w:w="120" w:type="dxa"/>
              <w:bottom w:w="120" w:type="dxa"/>
              <w:right w:w="120" w:type="dxa"/>
            </w:tcMar>
            <w:hideMark/>
          </w:tcPr>
          <w:p w14:paraId="1BC84B86" w14:textId="77777777" w:rsidR="00DE0877" w:rsidRDefault="00DE0877" w:rsidP="00DE0877">
            <w:pPr>
              <w:spacing w:after="0" w:line="360" w:lineRule="auto"/>
            </w:pPr>
            <w:r>
              <w:t>130.88 KB</w:t>
            </w:r>
          </w:p>
        </w:tc>
      </w:tr>
      <w:tr w:rsidR="00DE0877" w14:paraId="041816E8" w14:textId="77777777" w:rsidTr="00DE0877">
        <w:tc>
          <w:tcPr>
            <w:tcW w:w="0" w:type="auto"/>
            <w:tcBorders>
              <w:top w:val="single" w:sz="6" w:space="0" w:color="DDDDDD"/>
            </w:tcBorders>
            <w:shd w:val="clear" w:color="auto" w:fill="auto"/>
            <w:tcMar>
              <w:top w:w="120" w:type="dxa"/>
              <w:left w:w="120" w:type="dxa"/>
              <w:bottom w:w="120" w:type="dxa"/>
              <w:right w:w="120" w:type="dxa"/>
            </w:tcMar>
            <w:hideMark/>
          </w:tcPr>
          <w:p w14:paraId="7C440D8C" w14:textId="147E57F3" w:rsidR="00DE0877" w:rsidRDefault="00DE0877" w:rsidP="00DE0877">
            <w:pPr>
              <w:spacing w:after="0" w:line="360" w:lineRule="auto"/>
            </w:pPr>
            <w:r>
              <w:rPr>
                <w:noProof/>
              </w:rPr>
              <w:drawing>
                <wp:inline distT="0" distB="0" distL="0" distR="0" wp14:anchorId="45AFF8D1" wp14:editId="1796EFE8">
                  <wp:extent cx="152400" cy="152400"/>
                  <wp:effectExtent l="0" t="0" r="0" b="0"/>
                  <wp:docPr id="1" name="Immagine 1" descr="PD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file"/>
              </w:rPr>
              <w:t> </w:t>
            </w:r>
            <w:hyperlink r:id="rId10" w:tgtFrame="_blank" w:history="1">
              <w:r>
                <w:rPr>
                  <w:rStyle w:val="Collegamentoipertestuale"/>
                  <w:color w:val="222222"/>
                </w:rPr>
                <w:t>Modulo atto di delega per figlio minorenne.pdf</w:t>
              </w:r>
            </w:hyperlink>
          </w:p>
        </w:tc>
        <w:tc>
          <w:tcPr>
            <w:tcW w:w="0" w:type="auto"/>
            <w:tcBorders>
              <w:top w:val="single" w:sz="6" w:space="0" w:color="DDDDDD"/>
            </w:tcBorders>
            <w:shd w:val="clear" w:color="auto" w:fill="auto"/>
            <w:tcMar>
              <w:top w:w="120" w:type="dxa"/>
              <w:left w:w="120" w:type="dxa"/>
              <w:bottom w:w="120" w:type="dxa"/>
              <w:right w:w="120" w:type="dxa"/>
            </w:tcMar>
            <w:hideMark/>
          </w:tcPr>
          <w:p w14:paraId="59C8B6C2" w14:textId="77777777" w:rsidR="00DE0877" w:rsidRDefault="00DE0877" w:rsidP="00DE0877">
            <w:pPr>
              <w:spacing w:after="0" w:line="360" w:lineRule="auto"/>
            </w:pPr>
            <w:r>
              <w:t>110.74 KB</w:t>
            </w:r>
          </w:p>
        </w:tc>
      </w:tr>
    </w:tbl>
    <w:p w14:paraId="686CEE56" w14:textId="77777777" w:rsidR="008F456B" w:rsidRPr="00DE0877" w:rsidRDefault="008F456B" w:rsidP="00DE0877">
      <w:pPr>
        <w:spacing w:after="0" w:line="360" w:lineRule="auto"/>
      </w:pPr>
    </w:p>
    <w:sectPr w:rsidR="008F456B" w:rsidRPr="00DE087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Web">
    <w:charset w:val="00"/>
    <w:family w:val="auto"/>
    <w:pitch w:val="variable"/>
    <w:sig w:usb0="00000007" w:usb1="00000001" w:usb2="00000000" w:usb3="00000000" w:csb0="00000093"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2E04"/>
    <w:multiLevelType w:val="multilevel"/>
    <w:tmpl w:val="145A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8667A"/>
    <w:multiLevelType w:val="multilevel"/>
    <w:tmpl w:val="495C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C0207"/>
    <w:multiLevelType w:val="multilevel"/>
    <w:tmpl w:val="E5B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875A6"/>
    <w:multiLevelType w:val="multilevel"/>
    <w:tmpl w:val="4B0C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30CC1"/>
    <w:multiLevelType w:val="multilevel"/>
    <w:tmpl w:val="01EE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379A2"/>
    <w:multiLevelType w:val="multilevel"/>
    <w:tmpl w:val="3394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892B92"/>
    <w:multiLevelType w:val="multilevel"/>
    <w:tmpl w:val="8572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77D26"/>
    <w:multiLevelType w:val="multilevel"/>
    <w:tmpl w:val="EED8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20A3F"/>
    <w:multiLevelType w:val="hybridMultilevel"/>
    <w:tmpl w:val="69265E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E9851A0"/>
    <w:multiLevelType w:val="multilevel"/>
    <w:tmpl w:val="4CAC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990480">
    <w:abstractNumId w:val="6"/>
  </w:num>
  <w:num w:numId="2" w16cid:durableId="815337041">
    <w:abstractNumId w:val="3"/>
  </w:num>
  <w:num w:numId="3" w16cid:durableId="2030568669">
    <w:abstractNumId w:val="5"/>
  </w:num>
  <w:num w:numId="4" w16cid:durableId="1449549044">
    <w:abstractNumId w:val="1"/>
  </w:num>
  <w:num w:numId="5" w16cid:durableId="992028700">
    <w:abstractNumId w:val="9"/>
  </w:num>
  <w:num w:numId="6" w16cid:durableId="103159539">
    <w:abstractNumId w:val="2"/>
  </w:num>
  <w:num w:numId="7" w16cid:durableId="133528963">
    <w:abstractNumId w:val="0"/>
  </w:num>
  <w:num w:numId="8" w16cid:durableId="1507672539">
    <w:abstractNumId w:val="7"/>
  </w:num>
  <w:num w:numId="9" w16cid:durableId="781458790">
    <w:abstractNumId w:val="4"/>
  </w:num>
  <w:num w:numId="10" w16cid:durableId="3421746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B8"/>
    <w:rsid w:val="00543408"/>
    <w:rsid w:val="00571E59"/>
    <w:rsid w:val="008F456B"/>
    <w:rsid w:val="00AF3BB8"/>
    <w:rsid w:val="00DE0877"/>
    <w:rsid w:val="00E0783E"/>
    <w:rsid w:val="00E15D72"/>
    <w:rsid w:val="00E466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FDE5"/>
  <w15:chartTrackingRefBased/>
  <w15:docId w15:val="{49126A63-A863-44A2-AD66-AE42C113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DE087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F3BB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F3BB8"/>
    <w:rPr>
      <w:b/>
      <w:bCs/>
    </w:rPr>
  </w:style>
  <w:style w:type="character" w:styleId="Collegamentoipertestuale">
    <w:name w:val="Hyperlink"/>
    <w:basedOn w:val="Carpredefinitoparagrafo"/>
    <w:uiPriority w:val="99"/>
    <w:unhideWhenUsed/>
    <w:rsid w:val="00AF3BB8"/>
    <w:rPr>
      <w:color w:val="0000FF"/>
      <w:u w:val="single"/>
    </w:rPr>
  </w:style>
  <w:style w:type="character" w:customStyle="1" w:styleId="Titolo3Carattere">
    <w:name w:val="Titolo 3 Carattere"/>
    <w:basedOn w:val="Carpredefinitoparagrafo"/>
    <w:link w:val="Titolo3"/>
    <w:uiPriority w:val="9"/>
    <w:rsid w:val="00DE0877"/>
    <w:rPr>
      <w:rFonts w:ascii="Times New Roman" w:eastAsia="Times New Roman" w:hAnsi="Times New Roman" w:cs="Times New Roman"/>
      <w:b/>
      <w:bCs/>
      <w:sz w:val="27"/>
      <w:szCs w:val="27"/>
      <w:lang w:eastAsia="it-IT"/>
    </w:rPr>
  </w:style>
  <w:style w:type="paragraph" w:customStyle="1" w:styleId="rtejustify">
    <w:name w:val="rtejustify"/>
    <w:basedOn w:val="Normale"/>
    <w:rsid w:val="00DE087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ile">
    <w:name w:val="file"/>
    <w:basedOn w:val="Carpredefinitoparagrafo"/>
    <w:rsid w:val="00DE0877"/>
  </w:style>
  <w:style w:type="character" w:styleId="Menzionenonrisolta">
    <w:name w:val="Unresolved Mention"/>
    <w:basedOn w:val="Carpredefinitoparagrafo"/>
    <w:uiPriority w:val="99"/>
    <w:semiHidden/>
    <w:unhideWhenUsed/>
    <w:rsid w:val="00E07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68706">
      <w:bodyDiv w:val="1"/>
      <w:marLeft w:val="0"/>
      <w:marRight w:val="0"/>
      <w:marTop w:val="0"/>
      <w:marBottom w:val="0"/>
      <w:divBdr>
        <w:top w:val="none" w:sz="0" w:space="0" w:color="auto"/>
        <w:left w:val="none" w:sz="0" w:space="0" w:color="auto"/>
        <w:bottom w:val="none" w:sz="0" w:space="0" w:color="auto"/>
        <w:right w:val="none" w:sz="0" w:space="0" w:color="auto"/>
      </w:divBdr>
      <w:divsChild>
        <w:div w:id="1519780344">
          <w:marLeft w:val="0"/>
          <w:marRight w:val="0"/>
          <w:marTop w:val="0"/>
          <w:marBottom w:val="300"/>
          <w:divBdr>
            <w:top w:val="none" w:sz="0" w:space="0" w:color="auto"/>
            <w:left w:val="none" w:sz="0" w:space="0" w:color="auto"/>
            <w:bottom w:val="none" w:sz="0" w:space="0" w:color="auto"/>
            <w:right w:val="none" w:sz="0" w:space="0" w:color="auto"/>
          </w:divBdr>
          <w:divsChild>
            <w:div w:id="1298296091">
              <w:marLeft w:val="0"/>
              <w:marRight w:val="0"/>
              <w:marTop w:val="0"/>
              <w:marBottom w:val="0"/>
              <w:divBdr>
                <w:top w:val="none" w:sz="0" w:space="0" w:color="auto"/>
                <w:left w:val="none" w:sz="0" w:space="0" w:color="auto"/>
                <w:bottom w:val="none" w:sz="0" w:space="0" w:color="auto"/>
                <w:right w:val="none" w:sz="0" w:space="0" w:color="auto"/>
              </w:divBdr>
              <w:divsChild>
                <w:div w:id="18051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4962">
          <w:marLeft w:val="0"/>
          <w:marRight w:val="0"/>
          <w:marTop w:val="0"/>
          <w:marBottom w:val="0"/>
          <w:divBdr>
            <w:top w:val="none" w:sz="0" w:space="0" w:color="auto"/>
            <w:left w:val="none" w:sz="0" w:space="0" w:color="auto"/>
            <w:bottom w:val="none" w:sz="0" w:space="0" w:color="auto"/>
            <w:right w:val="none" w:sz="0" w:space="0" w:color="auto"/>
          </w:divBdr>
          <w:divsChild>
            <w:div w:id="226770093">
              <w:marLeft w:val="0"/>
              <w:marRight w:val="0"/>
              <w:marTop w:val="375"/>
              <w:marBottom w:val="0"/>
              <w:divBdr>
                <w:top w:val="none" w:sz="0" w:space="0" w:color="auto"/>
                <w:left w:val="none" w:sz="0" w:space="0" w:color="auto"/>
                <w:bottom w:val="none" w:sz="0" w:space="0" w:color="auto"/>
                <w:right w:val="none" w:sz="0" w:space="0" w:color="auto"/>
              </w:divBdr>
              <w:divsChild>
                <w:div w:id="1256786605">
                  <w:marLeft w:val="0"/>
                  <w:marRight w:val="0"/>
                  <w:marTop w:val="0"/>
                  <w:marBottom w:val="0"/>
                  <w:divBdr>
                    <w:top w:val="none" w:sz="0" w:space="0" w:color="auto"/>
                    <w:left w:val="none" w:sz="0" w:space="0" w:color="auto"/>
                    <w:bottom w:val="none" w:sz="0" w:space="0" w:color="auto"/>
                    <w:right w:val="none" w:sz="0" w:space="0" w:color="auto"/>
                  </w:divBdr>
                  <w:divsChild>
                    <w:div w:id="1765877221">
                      <w:marLeft w:val="0"/>
                      <w:marRight w:val="0"/>
                      <w:marTop w:val="0"/>
                      <w:marBottom w:val="0"/>
                      <w:divBdr>
                        <w:top w:val="none" w:sz="0" w:space="0" w:color="auto"/>
                        <w:left w:val="none" w:sz="0" w:space="0" w:color="auto"/>
                        <w:bottom w:val="none" w:sz="0" w:space="0" w:color="auto"/>
                        <w:right w:val="none" w:sz="0" w:space="0" w:color="auto"/>
                      </w:divBdr>
                      <w:divsChild>
                        <w:div w:id="2415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753555">
      <w:bodyDiv w:val="1"/>
      <w:marLeft w:val="0"/>
      <w:marRight w:val="0"/>
      <w:marTop w:val="0"/>
      <w:marBottom w:val="0"/>
      <w:divBdr>
        <w:top w:val="none" w:sz="0" w:space="0" w:color="auto"/>
        <w:left w:val="none" w:sz="0" w:space="0" w:color="auto"/>
        <w:bottom w:val="none" w:sz="0" w:space="0" w:color="auto"/>
        <w:right w:val="none" w:sz="0" w:space="0" w:color="auto"/>
      </w:divBdr>
    </w:div>
    <w:div w:id="1593393891">
      <w:bodyDiv w:val="1"/>
      <w:marLeft w:val="0"/>
      <w:marRight w:val="0"/>
      <w:marTop w:val="0"/>
      <w:marBottom w:val="0"/>
      <w:divBdr>
        <w:top w:val="none" w:sz="0" w:space="0" w:color="auto"/>
        <w:left w:val="none" w:sz="0" w:space="0" w:color="auto"/>
        <w:bottom w:val="none" w:sz="0" w:space="0" w:color="auto"/>
        <w:right w:val="none" w:sz="0" w:space="0" w:color="auto"/>
      </w:divBdr>
      <w:divsChild>
        <w:div w:id="741100111">
          <w:marLeft w:val="0"/>
          <w:marRight w:val="0"/>
          <w:marTop w:val="0"/>
          <w:marBottom w:val="0"/>
          <w:divBdr>
            <w:top w:val="none" w:sz="0" w:space="0" w:color="auto"/>
            <w:left w:val="none" w:sz="0" w:space="0" w:color="auto"/>
            <w:bottom w:val="none" w:sz="0" w:space="0" w:color="auto"/>
            <w:right w:val="none" w:sz="0" w:space="0" w:color="auto"/>
          </w:divBdr>
        </w:div>
        <w:div w:id="346759941">
          <w:marLeft w:val="0"/>
          <w:marRight w:val="0"/>
          <w:marTop w:val="0"/>
          <w:marBottom w:val="0"/>
          <w:divBdr>
            <w:top w:val="none" w:sz="0" w:space="0" w:color="auto"/>
            <w:left w:val="none" w:sz="0" w:space="0" w:color="auto"/>
            <w:bottom w:val="none" w:sz="0" w:space="0" w:color="auto"/>
            <w:right w:val="none" w:sz="0" w:space="0" w:color="auto"/>
          </w:divBdr>
        </w:div>
        <w:div w:id="165096425">
          <w:marLeft w:val="0"/>
          <w:marRight w:val="0"/>
          <w:marTop w:val="0"/>
          <w:marBottom w:val="0"/>
          <w:divBdr>
            <w:top w:val="none" w:sz="0" w:space="0" w:color="auto"/>
            <w:left w:val="none" w:sz="0" w:space="0" w:color="auto"/>
            <w:bottom w:val="none" w:sz="0" w:space="0" w:color="auto"/>
            <w:right w:val="none" w:sz="0" w:space="0" w:color="auto"/>
          </w:divBdr>
        </w:div>
        <w:div w:id="757487064">
          <w:marLeft w:val="0"/>
          <w:marRight w:val="0"/>
          <w:marTop w:val="0"/>
          <w:marBottom w:val="0"/>
          <w:divBdr>
            <w:top w:val="none" w:sz="0" w:space="0" w:color="auto"/>
            <w:left w:val="none" w:sz="0" w:space="0" w:color="auto"/>
            <w:bottom w:val="none" w:sz="0" w:space="0" w:color="auto"/>
            <w:right w:val="none" w:sz="0" w:space="0" w:color="auto"/>
          </w:divBdr>
        </w:div>
        <w:div w:id="1792747807">
          <w:marLeft w:val="0"/>
          <w:marRight w:val="0"/>
          <w:marTop w:val="0"/>
          <w:marBottom w:val="0"/>
          <w:divBdr>
            <w:top w:val="none" w:sz="0" w:space="0" w:color="auto"/>
            <w:left w:val="none" w:sz="0" w:space="0" w:color="auto"/>
            <w:bottom w:val="none" w:sz="0" w:space="0" w:color="auto"/>
            <w:right w:val="none" w:sz="0" w:space="0" w:color="auto"/>
          </w:divBdr>
        </w:div>
        <w:div w:id="621427044">
          <w:marLeft w:val="0"/>
          <w:marRight w:val="0"/>
          <w:marTop w:val="0"/>
          <w:marBottom w:val="0"/>
          <w:divBdr>
            <w:top w:val="none" w:sz="0" w:space="0" w:color="auto"/>
            <w:left w:val="none" w:sz="0" w:space="0" w:color="auto"/>
            <w:bottom w:val="none" w:sz="0" w:space="0" w:color="auto"/>
            <w:right w:val="none" w:sz="0" w:space="0" w:color="auto"/>
          </w:divBdr>
        </w:div>
        <w:div w:id="1362585732">
          <w:marLeft w:val="0"/>
          <w:marRight w:val="0"/>
          <w:marTop w:val="0"/>
          <w:marBottom w:val="0"/>
          <w:divBdr>
            <w:top w:val="none" w:sz="0" w:space="0" w:color="auto"/>
            <w:left w:val="none" w:sz="0" w:space="0" w:color="auto"/>
            <w:bottom w:val="none" w:sz="0" w:space="0" w:color="auto"/>
            <w:right w:val="none" w:sz="0" w:space="0" w:color="auto"/>
          </w:divBdr>
        </w:div>
        <w:div w:id="476413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comune.villadalme.bg.it/uffici-contatti/servizi-demografici/carta-didentita-elettroni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grafe@comune.villadalme.bg.it" TargetMode="External"/><Relationship Id="rId11" Type="http://schemas.openxmlformats.org/officeDocument/2006/relationships/fontTable" Target="fontTable.xml"/><Relationship Id="rId5" Type="http://schemas.openxmlformats.org/officeDocument/2006/relationships/hyperlink" Target="mailto:anagrafe@comune.villadalme.bg.it" TargetMode="External"/><Relationship Id="rId10" Type="http://schemas.openxmlformats.org/officeDocument/2006/relationships/hyperlink" Target="https://www.comune.villadalme.bg.it/sites/default/files/1._dichiarazione_assenso_rilascio_carta_didentita_per_minore_0.pdf" TargetMode="External"/><Relationship Id="rId4" Type="http://schemas.openxmlformats.org/officeDocument/2006/relationships/webSettings" Target="webSettings.xml"/><Relationship Id="rId9" Type="http://schemas.openxmlformats.org/officeDocument/2006/relationships/hyperlink" Target="https://www.comune.villadalme.bg.it/sites/default/files/2._atto_assenso_tra_genitori.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977</Words>
  <Characters>5571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Minelli</dc:creator>
  <cp:keywords/>
  <dc:description/>
  <cp:lastModifiedBy>Sara Minelli</cp:lastModifiedBy>
  <cp:revision>6</cp:revision>
  <dcterms:created xsi:type="dcterms:W3CDTF">2023-03-15T06:48:00Z</dcterms:created>
  <dcterms:modified xsi:type="dcterms:W3CDTF">2023-03-22T12:18:00Z</dcterms:modified>
</cp:coreProperties>
</file>