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B1DC" w14:textId="431A0684" w:rsidR="006F4D7C" w:rsidRDefault="006F4D7C" w:rsidP="006F4D7C">
      <w:pPr>
        <w:jc w:val="center"/>
        <w:rPr>
          <w:rFonts w:ascii="Arial" w:hAnsi="Arial" w:cs="Arial"/>
          <w:b/>
          <w:bCs/>
          <w:color w:val="19191A"/>
          <w:sz w:val="28"/>
          <w:szCs w:val="28"/>
          <w:shd w:val="clear" w:color="auto" w:fill="FFFFFF"/>
        </w:rPr>
      </w:pPr>
      <w:r w:rsidRPr="006F4D7C">
        <w:rPr>
          <w:rFonts w:ascii="Arial" w:hAnsi="Arial" w:cs="Arial"/>
          <w:b/>
          <w:bCs/>
          <w:color w:val="19191A"/>
          <w:sz w:val="28"/>
          <w:szCs w:val="28"/>
          <w:shd w:val="clear" w:color="auto" w:fill="FFFFFF"/>
        </w:rPr>
        <w:t>CONDIZIONI DI SERVIZIO – ISCRIZIONE AIRE RESIDENTI ALL’ESTERO</w:t>
      </w:r>
    </w:p>
    <w:p w14:paraId="5878CBBF" w14:textId="77777777" w:rsidR="006F4D7C" w:rsidRPr="006F4D7C" w:rsidRDefault="006F4D7C" w:rsidP="006F4D7C">
      <w:pPr>
        <w:jc w:val="center"/>
        <w:rPr>
          <w:rFonts w:ascii="Arial" w:hAnsi="Arial" w:cs="Arial"/>
          <w:b/>
          <w:bCs/>
          <w:color w:val="19191A"/>
          <w:sz w:val="28"/>
          <w:szCs w:val="28"/>
          <w:shd w:val="clear" w:color="auto" w:fill="FFFFFF"/>
        </w:rPr>
      </w:pPr>
    </w:p>
    <w:p w14:paraId="7FF6391A" w14:textId="6464E449" w:rsidR="006F4D7C" w:rsidRPr="006F4D7C" w:rsidRDefault="006F4D7C">
      <w:pPr>
        <w:rPr>
          <w:rFonts w:ascii="Arial" w:hAnsi="Arial" w:cs="Arial"/>
          <w:color w:val="19191A"/>
          <w:sz w:val="24"/>
          <w:szCs w:val="24"/>
          <w:shd w:val="clear" w:color="auto" w:fill="FFFFFF"/>
        </w:rPr>
      </w:pPr>
      <w:r w:rsidRPr="006F4D7C">
        <w:rPr>
          <w:rFonts w:ascii="Arial" w:hAnsi="Arial" w:cs="Arial"/>
          <w:color w:val="19191A"/>
          <w:sz w:val="24"/>
          <w:szCs w:val="24"/>
          <w:shd w:val="clear" w:color="auto" w:fill="FFFFFF"/>
        </w:rPr>
        <w:t>Iscrizione AIRE dei cittadini italiani che si trasferiscono all’estero e comunicazione ti tutte le variazioni di indirizzo e variazioni di stato civile</w:t>
      </w:r>
    </w:p>
    <w:p w14:paraId="09B2C742" w14:textId="468977F7" w:rsidR="006F4D7C" w:rsidRPr="006F4D7C" w:rsidRDefault="006F4D7C">
      <w:pPr>
        <w:rPr>
          <w:rFonts w:ascii="Arial" w:hAnsi="Arial" w:cs="Arial"/>
          <w:color w:val="19191A"/>
          <w:sz w:val="24"/>
          <w:szCs w:val="24"/>
          <w:shd w:val="clear" w:color="auto" w:fill="FFFFFF"/>
        </w:rPr>
      </w:pPr>
      <w:r w:rsidRPr="006F4D7C">
        <w:rPr>
          <w:rFonts w:ascii="Arial" w:hAnsi="Arial" w:cs="Arial"/>
          <w:color w:val="19191A"/>
          <w:sz w:val="24"/>
          <w:szCs w:val="24"/>
          <w:shd w:val="clear" w:color="auto" w:fill="FFFFFF"/>
        </w:rPr>
        <w:t>È rivolto a:</w:t>
      </w:r>
    </w:p>
    <w:p w14:paraId="7CD9C422" w14:textId="77777777" w:rsidR="006F4D7C" w:rsidRPr="006F4D7C" w:rsidRDefault="006F4D7C" w:rsidP="006F4D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cittadini italiani che si trasferiscono definitivamente all’estero, per un periodo superiore ad un anno.</w:t>
      </w:r>
    </w:p>
    <w:p w14:paraId="49463434" w14:textId="77777777" w:rsidR="006F4D7C" w:rsidRPr="006F4D7C" w:rsidRDefault="006F4D7C" w:rsidP="006F4D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cittadini nati all’estero e residenti fuori dal territorio nazionale, il cui atto di nascita sia stato trascritto in Italia e la cui cittadinanza italiana sia stata accertata dal competente ufficio consolare di residenza.</w:t>
      </w:r>
    </w:p>
    <w:p w14:paraId="254D7F71" w14:textId="77777777" w:rsidR="006F4D7C" w:rsidRPr="006F4D7C" w:rsidRDefault="006F4D7C" w:rsidP="006F4D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persone che acquisiscono la cittadinanza italiana all’estero, continuando a risiedervi</w:t>
      </w:r>
    </w:p>
    <w:p w14:paraId="291ECFA5" w14:textId="77777777" w:rsidR="006F4D7C" w:rsidRPr="006F4D7C" w:rsidRDefault="006F4D7C" w:rsidP="006F4D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nati da genitori residenti all’estero con cittadinanza italiana</w:t>
      </w:r>
    </w:p>
    <w:p w14:paraId="26384C21" w14:textId="77777777" w:rsidR="006F4D7C" w:rsidRPr="006F4D7C" w:rsidRDefault="006F4D7C" w:rsidP="006F4D7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L’iscrizione all’AIRE dei cittadini, di cui al punto 2 e 3 e 4 può essere effettuata solo a seguito della presentazione al Consolato competente di:</w:t>
      </w:r>
    </w:p>
    <w:p w14:paraId="58CD49A1" w14:textId="77777777" w:rsidR="006F4D7C" w:rsidRPr="006F4D7C" w:rsidRDefault="006F4D7C" w:rsidP="006F4D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atto di nascita</w:t>
      </w:r>
    </w:p>
    <w:p w14:paraId="568E95CE" w14:textId="77777777" w:rsidR="006F4D7C" w:rsidRPr="006F4D7C" w:rsidRDefault="006F4D7C" w:rsidP="006F4D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atto di acquisto cittadinanza italiana</w:t>
      </w:r>
    </w:p>
    <w:p w14:paraId="3715E464" w14:textId="77777777" w:rsidR="006F4D7C" w:rsidRPr="006F4D7C" w:rsidRDefault="006F4D7C" w:rsidP="006F4D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esatto e completo indirizzo estero</w:t>
      </w:r>
    </w:p>
    <w:p w14:paraId="589C7BC9" w14:textId="77777777" w:rsidR="006F4D7C" w:rsidRPr="006F4D7C" w:rsidRDefault="006F4D7C" w:rsidP="006F4D7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L’AIRE è l’Anagrafe della popolazione Italiana Residente all’Estero.</w:t>
      </w: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br/>
        <w:t>È stata istituita nel 1990 a seguito dell’emanazione della Legge n. 470/88 e del suo regolamento di esecuzione DPR n. 323/89.</w:t>
      </w: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br/>
        <w:t>Ciascun Comune ha la propria AIRE. </w:t>
      </w: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br/>
        <w:t>Il cittadino italiano residente all’estero viene iscritto in questa anagrafe separata tenuta dal Comune italiano di riferimento e verrà iscritto nell’Anagrafe tenuta dal Consolato e Ambasciate Italiane competenti territorialmente.</w:t>
      </w: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br/>
        <w:t>Oltre i dati anagrafici l’AIRE registra tutti gli aventi di stato civile (matrimonio, divorzio, nascita figli, morte…), registra l’esatto indirizzo di residenza estero e l’iscrizione nelle liste elettorali per esercitare il diritto al voto.  </w:t>
      </w:r>
    </w:p>
    <w:p w14:paraId="0645A6E3" w14:textId="77777777" w:rsidR="006F4D7C" w:rsidRPr="006F4D7C" w:rsidRDefault="006F4D7C" w:rsidP="006F4D7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Iscriversi all’AIRE è un obbligo e un dovere civico prescritto dalla legge. </w:t>
      </w: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br/>
        <w:t>Oltre all’iscrizione aire il cittadino ha l’obbligo di chiedere e comunicare:</w:t>
      </w:r>
    </w:p>
    <w:p w14:paraId="39201647" w14:textId="77777777" w:rsidR="006F4D7C" w:rsidRPr="006F4D7C" w:rsidRDefault="006F4D7C" w:rsidP="006F4D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cambio di indirizzo estero</w:t>
      </w:r>
    </w:p>
    <w:p w14:paraId="1F036408" w14:textId="77777777" w:rsidR="006F4D7C" w:rsidRPr="006F4D7C" w:rsidRDefault="006F4D7C" w:rsidP="006F4D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trasferimento in altra nazione estera</w:t>
      </w:r>
    </w:p>
    <w:p w14:paraId="60215042" w14:textId="77777777" w:rsidR="006F4D7C" w:rsidRPr="006F4D7C" w:rsidRDefault="006F4D7C" w:rsidP="006F4D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trascrivere gli atti di nascita dei figli nati all’estero</w:t>
      </w:r>
    </w:p>
    <w:p w14:paraId="7910ED82" w14:textId="77777777" w:rsidR="006F4D7C" w:rsidRPr="006F4D7C" w:rsidRDefault="006F4D7C" w:rsidP="006F4D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trascrivere gli atti di matrimonio, unione civile, divorzio, vedovanza,</w:t>
      </w:r>
    </w:p>
    <w:p w14:paraId="197485E5" w14:textId="77777777" w:rsidR="006F4D7C" w:rsidRPr="006F4D7C" w:rsidRDefault="006F4D7C" w:rsidP="006F4D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trascrivere gli atti di morte dei familiari</w:t>
      </w:r>
    </w:p>
    <w:p w14:paraId="26416ACC" w14:textId="77777777" w:rsidR="006F4D7C" w:rsidRPr="006F4D7C" w:rsidRDefault="006F4D7C" w:rsidP="006F4D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qualsiasi altra variazione anagrafica</w:t>
      </w:r>
    </w:p>
    <w:p w14:paraId="36AAEE53" w14:textId="77777777" w:rsidR="006F4D7C" w:rsidRPr="006F4D7C" w:rsidRDefault="006F4D7C" w:rsidP="006F4D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rimpatrio in Italia</w:t>
      </w:r>
    </w:p>
    <w:p w14:paraId="5685B44D" w14:textId="77777777" w:rsidR="006F4D7C" w:rsidRPr="006F4D7C" w:rsidRDefault="006F4D7C" w:rsidP="006F4D7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Non c’è obbligo di iscrizione AIRE: </w:t>
      </w:r>
    </w:p>
    <w:p w14:paraId="6262D91E" w14:textId="77777777" w:rsidR="006F4D7C" w:rsidRPr="006F4D7C" w:rsidRDefault="006F4D7C" w:rsidP="006F4D7C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Le persone che intendono recarsi all’estero per un periodo inferiore ad un anno.</w:t>
      </w:r>
    </w:p>
    <w:p w14:paraId="05304A5D" w14:textId="77777777" w:rsidR="006F4D7C" w:rsidRPr="006F4D7C" w:rsidRDefault="006F4D7C" w:rsidP="006F4D7C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Lavoratori stagionali</w:t>
      </w:r>
    </w:p>
    <w:p w14:paraId="28A18BEE" w14:textId="77777777" w:rsidR="006F4D7C" w:rsidRPr="006F4D7C" w:rsidRDefault="006F4D7C" w:rsidP="006F4D7C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Dipendenti di ruolo dello stato in servizio all’estero </w:t>
      </w:r>
    </w:p>
    <w:p w14:paraId="01B70DEC" w14:textId="75599831" w:rsidR="006F4D7C" w:rsidRPr="006F4D7C" w:rsidRDefault="006F4D7C" w:rsidP="006F4D7C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6F4D7C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Militari in servizio presso gli uffici e le strutture Nato.</w:t>
      </w:r>
    </w:p>
    <w:p w14:paraId="4D12FA6C" w14:textId="2775E3A9" w:rsidR="006F4D7C" w:rsidRDefault="006F4D7C">
      <w:pPr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</w:p>
    <w:p w14:paraId="14D2A0F5" w14:textId="2D2D3767" w:rsidR="006F4D7C" w:rsidRPr="006F4D7C" w:rsidRDefault="006F4D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Come fare:</w:t>
      </w:r>
    </w:p>
    <w:p w14:paraId="1731A6F1" w14:textId="77777777" w:rsidR="006F4D7C" w:rsidRPr="006F4D7C" w:rsidRDefault="006F4D7C" w:rsidP="006F4D7C">
      <w:pPr>
        <w:pStyle w:val="NormaleWeb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19191A"/>
        </w:rPr>
      </w:pPr>
      <w:r w:rsidRPr="006F4D7C">
        <w:rPr>
          <w:rFonts w:ascii="Arial" w:hAnsi="Arial" w:cs="Arial"/>
          <w:color w:val="19191A"/>
        </w:rPr>
        <w:t>Per l’iscrizione AIRE a seguito di trasferimento all’estero.</w:t>
      </w:r>
    </w:p>
    <w:p w14:paraId="50C79C8A" w14:textId="77777777" w:rsidR="006F4D7C" w:rsidRPr="006F4D7C" w:rsidRDefault="006F4D7C" w:rsidP="006F4D7C">
      <w:pPr>
        <w:pStyle w:val="NormaleWeb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19191A"/>
        </w:rPr>
      </w:pPr>
      <w:r w:rsidRPr="006F4D7C">
        <w:rPr>
          <w:rFonts w:ascii="Arial" w:hAnsi="Arial" w:cs="Arial"/>
          <w:color w:val="19191A"/>
        </w:rPr>
        <w:t>Per comunicare la modifica dell’indirizzo o nazione di residenza.</w:t>
      </w:r>
    </w:p>
    <w:p w14:paraId="3DF1B6B7" w14:textId="714DCD3D" w:rsidR="006F4D7C" w:rsidRPr="006F4D7C" w:rsidRDefault="006F4D7C" w:rsidP="006F4D7C">
      <w:pPr>
        <w:pStyle w:val="NormaleWeb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19191A"/>
        </w:rPr>
      </w:pPr>
      <w:r w:rsidRPr="006F4D7C">
        <w:rPr>
          <w:rFonts w:ascii="Arial" w:hAnsi="Arial" w:cs="Arial"/>
          <w:color w:val="19191A"/>
        </w:rPr>
        <w:t>Per trasmette gli atti di stato civile al Consolato per chiedere la trascrizione nei registri italiani</w:t>
      </w:r>
    </w:p>
    <w:p w14:paraId="7CFB6D9B" w14:textId="77777777" w:rsidR="006F4D7C" w:rsidRPr="006F4D7C" w:rsidRDefault="006F4D7C" w:rsidP="006F4D7C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19191A"/>
        </w:rPr>
      </w:pPr>
      <w:r w:rsidRPr="006F4D7C">
        <w:rPr>
          <w:rFonts w:ascii="Arial" w:hAnsi="Arial" w:cs="Arial"/>
          <w:color w:val="19191A"/>
        </w:rPr>
        <w:t>Deve essere presentata domanda al Consolato Italiano territorialmente competente del luogo di residenza.</w:t>
      </w:r>
      <w:r w:rsidRPr="006F4D7C">
        <w:rPr>
          <w:rFonts w:ascii="Arial" w:hAnsi="Arial" w:cs="Arial"/>
          <w:color w:val="19191A"/>
        </w:rPr>
        <w:br/>
        <w:t xml:space="preserve">La richiesta deve essere fatta on line tramite il portale “servizi Consolari – Fast </w:t>
      </w:r>
      <w:proofErr w:type="spellStart"/>
      <w:r w:rsidRPr="006F4D7C">
        <w:rPr>
          <w:rFonts w:ascii="Arial" w:hAnsi="Arial" w:cs="Arial"/>
          <w:color w:val="19191A"/>
        </w:rPr>
        <w:t>It</w:t>
      </w:r>
      <w:proofErr w:type="spellEnd"/>
      <w:r w:rsidRPr="006F4D7C">
        <w:rPr>
          <w:rFonts w:ascii="Arial" w:hAnsi="Arial" w:cs="Arial"/>
          <w:color w:val="19191A"/>
        </w:rPr>
        <w:t>” </w:t>
      </w:r>
      <w:r w:rsidRPr="006F4D7C">
        <w:rPr>
          <w:rFonts w:ascii="Arial" w:hAnsi="Arial" w:cs="Arial"/>
          <w:color w:val="19191A"/>
        </w:rPr>
        <w:br/>
      </w:r>
      <w:hyperlink r:id="rId5" w:history="1">
        <w:r w:rsidRPr="006F4D7C">
          <w:rPr>
            <w:rStyle w:val="Collegamentoipertestuale"/>
            <w:rFonts w:ascii="Arial" w:hAnsi="Arial" w:cs="Arial"/>
            <w:color w:val="003183"/>
          </w:rPr>
          <w:t>https://serviziconsolari.esteri.it/ScoFE/index.sco</w:t>
        </w:r>
      </w:hyperlink>
    </w:p>
    <w:p w14:paraId="54A8DF6C" w14:textId="77777777" w:rsidR="006F4D7C" w:rsidRPr="006F4D7C" w:rsidRDefault="006F4D7C" w:rsidP="006F4D7C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19191A"/>
        </w:rPr>
      </w:pPr>
      <w:r w:rsidRPr="006F4D7C">
        <w:rPr>
          <w:rFonts w:ascii="Arial" w:hAnsi="Arial" w:cs="Arial"/>
          <w:color w:val="19191A"/>
        </w:rPr>
        <w:t>Per il Rimpatrio In Italia presentarsi presso l’ufficio anagrafe del comune italiano di nuova residenza.</w:t>
      </w:r>
    </w:p>
    <w:p w14:paraId="6D9025D9" w14:textId="26469F8B" w:rsidR="006F4D7C" w:rsidRPr="006F4D7C" w:rsidRDefault="006F4D7C" w:rsidP="006F4D7C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19191A"/>
        </w:rPr>
      </w:pPr>
      <w:hyperlink r:id="rId6" w:history="1">
        <w:r w:rsidRPr="006F4D7C">
          <w:rPr>
            <w:rStyle w:val="Collegamentoipertestuale"/>
            <w:rFonts w:ascii="Arial" w:hAnsi="Arial" w:cs="Arial"/>
            <w:color w:val="003183"/>
          </w:rPr>
          <w:t>Servizio cambio resi</w:t>
        </w:r>
        <w:r w:rsidRPr="006F4D7C">
          <w:rPr>
            <w:rStyle w:val="Collegamentoipertestuale"/>
            <w:rFonts w:ascii="Arial" w:hAnsi="Arial" w:cs="Arial"/>
            <w:color w:val="003183"/>
          </w:rPr>
          <w:t>denza</w:t>
        </w:r>
      </w:hyperlink>
    </w:p>
    <w:p w14:paraId="486B9AFB" w14:textId="45EED9B6" w:rsidR="006F4D7C" w:rsidRPr="006F4D7C" w:rsidRDefault="006F4D7C">
      <w:pPr>
        <w:rPr>
          <w:rFonts w:ascii="Arial" w:hAnsi="Arial" w:cs="Arial"/>
          <w:b/>
          <w:bCs/>
          <w:color w:val="19191A"/>
          <w:sz w:val="24"/>
          <w:szCs w:val="24"/>
          <w:shd w:val="clear" w:color="auto" w:fill="FFFFFF"/>
        </w:rPr>
      </w:pPr>
      <w:r w:rsidRPr="006F4D7C">
        <w:rPr>
          <w:rFonts w:ascii="Arial" w:hAnsi="Arial" w:cs="Arial"/>
          <w:b/>
          <w:bCs/>
          <w:color w:val="19191A"/>
          <w:sz w:val="24"/>
          <w:szCs w:val="24"/>
          <w:shd w:val="clear" w:color="auto" w:fill="FFFFFF"/>
        </w:rPr>
        <w:t>Da quando il Consolato Italiano trasmette le comunicazioni e gli atti di stato civile l’Ufficio evaderà il procedimento entro 30 giorni.</w:t>
      </w:r>
    </w:p>
    <w:p w14:paraId="7722EBA9" w14:textId="255E9577" w:rsidR="006F4D7C" w:rsidRPr="006F4D7C" w:rsidRDefault="006F4D7C">
      <w:pPr>
        <w:rPr>
          <w:rFonts w:ascii="Arial" w:hAnsi="Arial" w:cs="Arial"/>
          <w:color w:val="19191A"/>
          <w:sz w:val="24"/>
          <w:szCs w:val="24"/>
          <w:shd w:val="clear" w:color="auto" w:fill="FFFFFF"/>
        </w:rPr>
      </w:pPr>
      <w:r w:rsidRPr="006F4D7C">
        <w:rPr>
          <w:rFonts w:ascii="Arial" w:hAnsi="Arial" w:cs="Arial"/>
          <w:color w:val="19191A"/>
          <w:sz w:val="24"/>
          <w:szCs w:val="24"/>
          <w:shd w:val="clear" w:color="auto" w:fill="FFFFFF"/>
        </w:rPr>
        <w:t>Il servizio è gratuito</w:t>
      </w:r>
    </w:p>
    <w:p w14:paraId="01C6775E" w14:textId="35DDF50A" w:rsidR="006F4D7C" w:rsidRDefault="006F4D7C">
      <w:pPr>
        <w:rPr>
          <w:rFonts w:ascii="Titillium Web" w:hAnsi="Titillium Web"/>
          <w:color w:val="19191A"/>
          <w:sz w:val="27"/>
          <w:szCs w:val="27"/>
          <w:shd w:val="clear" w:color="auto" w:fill="FFFFFF"/>
        </w:rPr>
      </w:pPr>
    </w:p>
    <w:p w14:paraId="722B61C7" w14:textId="77777777" w:rsidR="006F4D7C" w:rsidRDefault="006F4D7C" w:rsidP="006F4D7C">
      <w:pPr>
        <w:pStyle w:val="Titolo1"/>
        <w:ind w:left="-192" w:firstLine="192"/>
      </w:pPr>
      <w:r>
        <w:t>SERVIZI DEMOGRAFICI</w:t>
      </w:r>
    </w:p>
    <w:p w14:paraId="0552FFD7" w14:textId="77777777" w:rsidR="006F4D7C" w:rsidRDefault="006F4D7C" w:rsidP="006F4D7C">
      <w:pPr>
        <w:pStyle w:val="Corpotesto"/>
        <w:ind w:left="0"/>
      </w:pPr>
      <w:r>
        <w:t>Ufficio</w:t>
      </w:r>
      <w:r>
        <w:rPr>
          <w:spacing w:val="-3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Demografici</w:t>
      </w:r>
    </w:p>
    <w:p w14:paraId="5C2D87FC" w14:textId="77777777" w:rsidR="006F4D7C" w:rsidRDefault="006F4D7C" w:rsidP="006F4D7C">
      <w:pPr>
        <w:pStyle w:val="Corpotesto"/>
        <w:ind w:left="0"/>
      </w:pPr>
      <w:r>
        <w:t xml:space="preserve">Tel. </w:t>
      </w:r>
      <w:r w:rsidRPr="0028063F">
        <w:t xml:space="preserve">035 6321125 </w:t>
      </w:r>
      <w:r>
        <w:t xml:space="preserve">- </w:t>
      </w:r>
      <w:r w:rsidRPr="0028063F">
        <w:t>035 6321122</w:t>
      </w:r>
      <w:r>
        <w:t xml:space="preserve"> - </w:t>
      </w:r>
      <w:r w:rsidRPr="0028063F">
        <w:t>035 6321139</w:t>
      </w:r>
    </w:p>
    <w:p w14:paraId="59C6C72E" w14:textId="77777777" w:rsidR="006F4D7C" w:rsidRDefault="006F4D7C" w:rsidP="006F4D7C">
      <w:pPr>
        <w:rPr>
          <w:rFonts w:ascii="Arial"/>
          <w:i/>
          <w:sz w:val="24"/>
        </w:rPr>
      </w:pPr>
      <w:r>
        <w:rPr>
          <w:rFonts w:ascii="Arial"/>
          <w:i/>
          <w:sz w:val="24"/>
        </w:rPr>
        <w:t>Recapiti:</w:t>
      </w:r>
    </w:p>
    <w:p w14:paraId="39D41A7C" w14:textId="77777777" w:rsidR="006F4D7C" w:rsidRDefault="006F4D7C" w:rsidP="006F4D7C">
      <w:pPr>
        <w:pStyle w:val="Corpotesto"/>
        <w:ind w:left="0"/>
        <w:rPr>
          <w:rFonts w:ascii="Arial"/>
          <w:i/>
        </w:rPr>
      </w:pPr>
    </w:p>
    <w:p w14:paraId="1908DAAB" w14:textId="77777777" w:rsidR="006F4D7C" w:rsidRDefault="006F4D7C" w:rsidP="006F4D7C">
      <w:pPr>
        <w:pStyle w:val="Corpotesto"/>
        <w:ind w:left="0"/>
      </w:pPr>
      <w:r>
        <w:t>Giancarlo Cefis</w:t>
      </w:r>
    </w:p>
    <w:p w14:paraId="03B9A0E0" w14:textId="77777777" w:rsidR="006F4D7C" w:rsidRDefault="006F4D7C" w:rsidP="006F4D7C">
      <w:pPr>
        <w:pStyle w:val="Corpotesto"/>
        <w:ind w:left="0"/>
      </w:pPr>
      <w:r>
        <w:t>e-mail</w:t>
      </w:r>
      <w:r>
        <w:rPr>
          <w:color w:val="0462C1"/>
          <w:spacing w:val="-5"/>
        </w:rPr>
        <w:t xml:space="preserve"> </w:t>
      </w:r>
      <w:hyperlink r:id="rId7" w:history="1">
        <w:r w:rsidRPr="006B6B3D">
          <w:rPr>
            <w:rStyle w:val="Collegamentoipertestuale"/>
            <w:spacing w:val="-5"/>
          </w:rPr>
          <w:t>giancarlo.cefis@comune.villadalme.bg.it</w:t>
        </w:r>
      </w:hyperlink>
    </w:p>
    <w:p w14:paraId="035D612F" w14:textId="77777777" w:rsidR="006F4D7C" w:rsidRPr="0028063F" w:rsidRDefault="006F4D7C" w:rsidP="006F4D7C">
      <w:pPr>
        <w:pStyle w:val="Corpotesto"/>
        <w:ind w:left="0"/>
      </w:pPr>
    </w:p>
    <w:p w14:paraId="3065F735" w14:textId="77777777" w:rsidR="006F4D7C" w:rsidRDefault="006F4D7C" w:rsidP="006F4D7C">
      <w:pPr>
        <w:pStyle w:val="Corpotesto"/>
        <w:spacing w:before="92"/>
        <w:ind w:left="0"/>
      </w:pPr>
      <w:r>
        <w:t>Roberta La Gioia</w:t>
      </w:r>
    </w:p>
    <w:p w14:paraId="52C96965" w14:textId="77777777" w:rsidR="006F4D7C" w:rsidRDefault="006F4D7C" w:rsidP="006F4D7C">
      <w:pPr>
        <w:pStyle w:val="Corpotesto"/>
        <w:ind w:left="0"/>
      </w:pPr>
      <w:r>
        <w:t>e-mail</w:t>
      </w:r>
      <w:r>
        <w:rPr>
          <w:color w:val="0462C1"/>
          <w:spacing w:val="-12"/>
        </w:rPr>
        <w:t xml:space="preserve"> </w:t>
      </w:r>
      <w:hyperlink r:id="rId8" w:history="1">
        <w:r w:rsidRPr="0028063F">
          <w:rPr>
            <w:rStyle w:val="Collegamentoipertestuale"/>
          </w:rPr>
          <w:t>roberta.lagioia@comune.villadalme.bg.it</w:t>
        </w:r>
      </w:hyperlink>
    </w:p>
    <w:p w14:paraId="13DD29ED" w14:textId="77777777" w:rsidR="006F4D7C" w:rsidRPr="0028063F" w:rsidRDefault="006F4D7C" w:rsidP="006F4D7C">
      <w:pPr>
        <w:pStyle w:val="Corpotesto"/>
        <w:ind w:left="0"/>
      </w:pPr>
    </w:p>
    <w:p w14:paraId="269E2198" w14:textId="77777777" w:rsidR="006F4D7C" w:rsidRDefault="006F4D7C" w:rsidP="006F4D7C">
      <w:pPr>
        <w:pStyle w:val="Corpotesto"/>
        <w:spacing w:before="1"/>
        <w:ind w:left="0"/>
      </w:pPr>
      <w:r>
        <w:t>Emiliana Fulvia Sonzogni</w:t>
      </w:r>
    </w:p>
    <w:p w14:paraId="1B7B9C69" w14:textId="77777777" w:rsidR="006F4D7C" w:rsidRDefault="006F4D7C" w:rsidP="006F4D7C">
      <w:pPr>
        <w:pStyle w:val="Corpotesto"/>
        <w:spacing w:before="1"/>
        <w:ind w:left="0"/>
      </w:pPr>
      <w:r>
        <w:t>e-mail</w:t>
      </w:r>
      <w:r>
        <w:rPr>
          <w:color w:val="0462C1"/>
          <w:spacing w:val="-10"/>
        </w:rPr>
        <w:t xml:space="preserve"> </w:t>
      </w:r>
      <w:hyperlink r:id="rId9" w:history="1">
        <w:r w:rsidRPr="0028063F">
          <w:rPr>
            <w:rStyle w:val="Collegamentoipertestuale"/>
          </w:rPr>
          <w:t>emiliana.sonzogni@comune.villadalme.bg.it</w:t>
        </w:r>
      </w:hyperlink>
    </w:p>
    <w:p w14:paraId="702C39F7" w14:textId="77777777" w:rsidR="006F4D7C" w:rsidRDefault="006F4D7C" w:rsidP="006F4D7C">
      <w:pPr>
        <w:pStyle w:val="Corpotesto"/>
        <w:spacing w:before="1"/>
        <w:ind w:left="0"/>
      </w:pPr>
    </w:p>
    <w:p w14:paraId="6BB8A00E" w14:textId="77777777" w:rsidR="006F4D7C" w:rsidRDefault="006F4D7C" w:rsidP="006F4D7C">
      <w:pPr>
        <w:pStyle w:val="Corpotesto"/>
        <w:spacing w:before="1"/>
        <w:ind w:left="0"/>
      </w:pPr>
      <w:r>
        <w:t>Sara Minelli</w:t>
      </w:r>
    </w:p>
    <w:p w14:paraId="24E12582" w14:textId="77777777" w:rsidR="006F4D7C" w:rsidRDefault="006F4D7C" w:rsidP="006F4D7C">
      <w:pPr>
        <w:pStyle w:val="Corpotesto"/>
        <w:spacing w:before="1"/>
        <w:ind w:left="0"/>
      </w:pPr>
      <w:r>
        <w:t xml:space="preserve">e-mail </w:t>
      </w:r>
      <w:hyperlink r:id="rId10" w:history="1">
        <w:r w:rsidRPr="0028063F">
          <w:rPr>
            <w:rStyle w:val="Collegamentoipertestuale"/>
          </w:rPr>
          <w:t>sara.minelli@comune.villadalme.bg.it</w:t>
        </w:r>
      </w:hyperlink>
    </w:p>
    <w:p w14:paraId="1F0E5AB4" w14:textId="706C1DFB" w:rsidR="006F4D7C" w:rsidRDefault="006F4D7C"/>
    <w:p w14:paraId="384F3EC4" w14:textId="77777777" w:rsidR="006F4D7C" w:rsidRDefault="006F4D7C" w:rsidP="006F4D7C">
      <w:pPr>
        <w:pStyle w:val="Titolo1"/>
        <w:ind w:left="0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Villa</w:t>
      </w:r>
      <w:r>
        <w:rPr>
          <w:spacing w:val="-2"/>
        </w:rPr>
        <w:t xml:space="preserve"> </w:t>
      </w:r>
      <w:r>
        <w:t>d’Almè</w:t>
      </w:r>
    </w:p>
    <w:p w14:paraId="5327B334" w14:textId="77777777" w:rsidR="006F4D7C" w:rsidRDefault="006F4D7C" w:rsidP="006F4D7C">
      <w:pPr>
        <w:pStyle w:val="Corpotesto"/>
        <w:spacing w:before="2" w:line="237" w:lineRule="auto"/>
        <w:ind w:left="0" w:right="4428"/>
      </w:pPr>
      <w:r>
        <w:t xml:space="preserve">Via Locatelli Milesi, 16 – Villa d’Almè 24018 </w:t>
      </w:r>
      <w:r>
        <w:rPr>
          <w:spacing w:val="-64"/>
        </w:rPr>
        <w:t xml:space="preserve"> </w:t>
      </w:r>
    </w:p>
    <w:p w14:paraId="3512AF1A" w14:textId="77777777" w:rsidR="006F4D7C" w:rsidRDefault="006F4D7C" w:rsidP="006F4D7C">
      <w:pPr>
        <w:pStyle w:val="Corpotesto"/>
        <w:spacing w:before="2" w:line="237" w:lineRule="auto"/>
        <w:ind w:left="0" w:right="4428"/>
      </w:pPr>
      <w:r>
        <w:t>P.IVA</w:t>
      </w:r>
      <w:r>
        <w:rPr>
          <w:spacing w:val="-3"/>
        </w:rPr>
        <w:t xml:space="preserve"> </w:t>
      </w:r>
      <w:r w:rsidRPr="00E577B5">
        <w:t>00579560160</w:t>
      </w:r>
    </w:p>
    <w:p w14:paraId="7EC72123" w14:textId="716B18E2" w:rsidR="006F4D7C" w:rsidRDefault="006F4D7C" w:rsidP="006F4D7C">
      <w:pPr>
        <w:pStyle w:val="Corpotesto"/>
        <w:spacing w:before="1"/>
        <w:ind w:left="0"/>
      </w:pPr>
      <w:r>
        <w:t xml:space="preserve">Tel.: </w:t>
      </w:r>
      <w:r w:rsidRPr="00E577B5">
        <w:t xml:space="preserve">035 6321111 </w:t>
      </w:r>
      <w:r>
        <w:t xml:space="preserve">– PEC: </w:t>
      </w:r>
      <w:hyperlink r:id="rId11" w:history="1">
        <w:r w:rsidRPr="00E577B5">
          <w:rPr>
            <w:rStyle w:val="Collegamentoipertestuale"/>
          </w:rPr>
          <w:t>protocollo@pec.comune.villadalme.bg.it</w:t>
        </w:r>
      </w:hyperlink>
      <w:r>
        <w:rPr>
          <w:spacing w:val="1"/>
        </w:rPr>
        <w:t xml:space="preserve"> </w:t>
      </w:r>
      <w:hyperlink r:id="rId12" w:history="1">
        <w:r w:rsidRPr="00E577B5">
          <w:rPr>
            <w:rStyle w:val="Collegamentoipertestuale"/>
          </w:rPr>
          <w:t>https://www.comune.villadalme.bg.it</w:t>
        </w:r>
      </w:hyperlink>
      <w:r>
        <w:rPr>
          <w:color w:val="0462C1"/>
          <w:spacing w:val="5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e-mail:</w:t>
      </w:r>
      <w:r>
        <w:rPr>
          <w:spacing w:val="-9"/>
        </w:rPr>
        <w:t xml:space="preserve"> </w:t>
      </w:r>
      <w:hyperlink r:id="rId13" w:history="1">
        <w:r w:rsidRPr="00E577B5">
          <w:rPr>
            <w:rStyle w:val="Collegamentoipertestuale"/>
          </w:rPr>
          <w:t>protocollo@comune.villadalme.bg.it</w:t>
        </w:r>
      </w:hyperlink>
    </w:p>
    <w:sectPr w:rsidR="006F4D7C" w:rsidSect="006F4D7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EC0"/>
    <w:multiLevelType w:val="multilevel"/>
    <w:tmpl w:val="135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27F6E"/>
    <w:multiLevelType w:val="multilevel"/>
    <w:tmpl w:val="F57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20F38"/>
    <w:multiLevelType w:val="multilevel"/>
    <w:tmpl w:val="F57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72A71"/>
    <w:multiLevelType w:val="hybridMultilevel"/>
    <w:tmpl w:val="F6AA7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5CBB"/>
    <w:multiLevelType w:val="multilevel"/>
    <w:tmpl w:val="519E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F67DE"/>
    <w:multiLevelType w:val="multilevel"/>
    <w:tmpl w:val="1D0C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365229">
    <w:abstractNumId w:val="4"/>
  </w:num>
  <w:num w:numId="2" w16cid:durableId="905839448">
    <w:abstractNumId w:val="5"/>
  </w:num>
  <w:num w:numId="3" w16cid:durableId="2092312161">
    <w:abstractNumId w:val="0"/>
  </w:num>
  <w:num w:numId="4" w16cid:durableId="427774452">
    <w:abstractNumId w:val="2"/>
  </w:num>
  <w:num w:numId="5" w16cid:durableId="797727097">
    <w:abstractNumId w:val="3"/>
  </w:num>
  <w:num w:numId="6" w16cid:durableId="108665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7C"/>
    <w:rsid w:val="006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F7F8"/>
  <w15:chartTrackingRefBased/>
  <w15:docId w15:val="{B0E95118-42BF-4361-910F-5C3BEC92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F4D7C"/>
    <w:pPr>
      <w:widowControl w:val="0"/>
      <w:autoSpaceDE w:val="0"/>
      <w:autoSpaceDN w:val="0"/>
      <w:spacing w:before="92" w:after="0" w:line="240" w:lineRule="auto"/>
      <w:ind w:left="19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F4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F4D7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4D7C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6F4D7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F4D7C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F4D7C"/>
    <w:pPr>
      <w:widowControl w:val="0"/>
      <w:autoSpaceDE w:val="0"/>
      <w:autoSpaceDN w:val="0"/>
      <w:spacing w:after="0" w:line="240" w:lineRule="auto"/>
      <w:ind w:left="192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4D7C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.lagioia@comune.villadalme.bg.it" TargetMode="External"/><Relationship Id="rId13" Type="http://schemas.openxmlformats.org/officeDocument/2006/relationships/hyperlink" Target="mailto:protocollo@comune.villadalme.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ancarlo.cefis@comune.villadalme.bg.it" TargetMode="External"/><Relationship Id="rId12" Type="http://schemas.openxmlformats.org/officeDocument/2006/relationships/hyperlink" Target="https://www.comune.villadalme.bg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villadalme.bg.it/servizi/anagrafe-e-stato-civile/anagrafe-cambi-residenza-e-abitazione-dimora-temporanea" TargetMode="External"/><Relationship Id="rId11" Type="http://schemas.openxmlformats.org/officeDocument/2006/relationships/hyperlink" Target="mailto:protocollo@pec.comune.villadalme.bg.it" TargetMode="External"/><Relationship Id="rId5" Type="http://schemas.openxmlformats.org/officeDocument/2006/relationships/hyperlink" Target="https://serviziconsolari.esteri.it/ScoFE/index.sco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ara.minelli@comune.villadalme.b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iana.sonzogni@comune.villadalme.bg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Zanardi</dc:creator>
  <cp:keywords/>
  <dc:description/>
  <cp:lastModifiedBy>Michael Zanardi</cp:lastModifiedBy>
  <cp:revision>1</cp:revision>
  <dcterms:created xsi:type="dcterms:W3CDTF">2023-03-28T14:08:00Z</dcterms:created>
  <dcterms:modified xsi:type="dcterms:W3CDTF">2023-03-28T14:27:00Z</dcterms:modified>
</cp:coreProperties>
</file>