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0FF2" w14:textId="77777777" w:rsidR="00C777FC" w:rsidRPr="00001C1B" w:rsidRDefault="00C777FC" w:rsidP="00C777FC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color w:val="000099"/>
          <w:spacing w:val="2"/>
          <w:sz w:val="38"/>
          <w:szCs w:val="38"/>
          <w:lang w:eastAsia="it-IT"/>
        </w:rPr>
      </w:pPr>
      <w:r w:rsidRPr="00001C1B">
        <w:rPr>
          <w:rFonts w:ascii="Titillium Web" w:eastAsia="Times New Roman" w:hAnsi="Titillium Web" w:cs="Times New Roman"/>
          <w:b/>
          <w:bCs/>
          <w:color w:val="000099"/>
          <w:spacing w:val="2"/>
          <w:sz w:val="38"/>
          <w:szCs w:val="38"/>
          <w:lang w:eastAsia="it-IT"/>
        </w:rPr>
        <w:t>Tessere Elettorali</w:t>
      </w:r>
    </w:p>
    <w:p w14:paraId="3F3CB23F" w14:textId="77777777" w:rsidR="00C777FC" w:rsidRPr="00001C1B" w:rsidRDefault="00C777FC" w:rsidP="00C777FC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color w:val="000000"/>
          <w:spacing w:val="2"/>
          <w:sz w:val="26"/>
          <w:szCs w:val="26"/>
          <w:lang w:eastAsia="it-IT"/>
        </w:rPr>
      </w:pPr>
      <w:r w:rsidRPr="00001C1B">
        <w:rPr>
          <w:rFonts w:ascii="Titillium Web" w:eastAsia="Times New Roman" w:hAnsi="Titillium Web" w:cs="Times New Roman"/>
          <w:color w:val="000000"/>
          <w:spacing w:val="2"/>
          <w:sz w:val="26"/>
          <w:szCs w:val="26"/>
          <w:lang w:eastAsia="it-IT"/>
        </w:rPr>
        <w:t>La tessera elettorale è il documento necessario per poter esercitare il diritto di voto alle elezioni amministrative, politiche, europee e per i referendum popolari. Viene rilasciata dal Comune di residenza per i seguenti motivi:</w:t>
      </w:r>
    </w:p>
    <w:p w14:paraId="168EF421" w14:textId="77777777" w:rsidR="00C777FC" w:rsidRPr="00001C1B" w:rsidRDefault="00C777FC" w:rsidP="00C777FC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color w:val="000000"/>
          <w:sz w:val="26"/>
          <w:szCs w:val="26"/>
          <w:lang w:eastAsia="it-IT"/>
        </w:rPr>
      </w:pPr>
      <w:r w:rsidRPr="00001C1B">
        <w:rPr>
          <w:rFonts w:ascii="Titillium Web" w:eastAsia="Times New Roman" w:hAnsi="Titillium Web" w:cs="Times New Roman"/>
          <w:color w:val="000000"/>
          <w:sz w:val="26"/>
          <w:szCs w:val="26"/>
          <w:lang w:eastAsia="it-IT"/>
        </w:rPr>
        <w:t>prima iscrizione nelle liste elettorali al raggiungimento del 18° anno di età</w:t>
      </w:r>
    </w:p>
    <w:p w14:paraId="05385648" w14:textId="77777777" w:rsidR="00C777FC" w:rsidRPr="00001C1B" w:rsidRDefault="00C777FC" w:rsidP="00C777FC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color w:val="000000"/>
          <w:sz w:val="26"/>
          <w:szCs w:val="26"/>
          <w:lang w:eastAsia="it-IT"/>
        </w:rPr>
      </w:pPr>
      <w:r w:rsidRPr="00001C1B">
        <w:rPr>
          <w:rFonts w:ascii="Titillium Web" w:eastAsia="Times New Roman" w:hAnsi="Titillium Web" w:cs="Times New Roman"/>
          <w:color w:val="000000"/>
          <w:sz w:val="26"/>
          <w:szCs w:val="26"/>
          <w:lang w:eastAsia="it-IT"/>
        </w:rPr>
        <w:t>trasferimento di residenza</w:t>
      </w:r>
    </w:p>
    <w:p w14:paraId="5D52B5C9" w14:textId="77777777" w:rsidR="00C777FC" w:rsidRPr="00001C1B" w:rsidRDefault="00C777FC" w:rsidP="00C777FC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color w:val="000000"/>
          <w:sz w:val="26"/>
          <w:szCs w:val="26"/>
          <w:lang w:eastAsia="it-IT"/>
        </w:rPr>
      </w:pPr>
      <w:r w:rsidRPr="00001C1B">
        <w:rPr>
          <w:rFonts w:ascii="Titillium Web" w:eastAsia="Times New Roman" w:hAnsi="Titillium Web" w:cs="Times New Roman"/>
          <w:color w:val="000000"/>
          <w:sz w:val="26"/>
          <w:szCs w:val="26"/>
          <w:lang w:eastAsia="it-IT"/>
        </w:rPr>
        <w:t>acquisto della cittadinanza italiana</w:t>
      </w:r>
    </w:p>
    <w:p w14:paraId="4914D19C" w14:textId="77777777" w:rsidR="00C777FC" w:rsidRPr="00001C1B" w:rsidRDefault="00C777FC" w:rsidP="00C777FC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color w:val="000000"/>
          <w:sz w:val="26"/>
          <w:szCs w:val="26"/>
          <w:lang w:eastAsia="it-IT"/>
        </w:rPr>
      </w:pPr>
      <w:r w:rsidRPr="00001C1B">
        <w:rPr>
          <w:rFonts w:ascii="Titillium Web" w:eastAsia="Times New Roman" w:hAnsi="Titillium Web" w:cs="Times New Roman"/>
          <w:color w:val="000000"/>
          <w:sz w:val="26"/>
          <w:szCs w:val="26"/>
          <w:lang w:eastAsia="it-IT"/>
        </w:rPr>
        <w:t>riacquisto delle capacità elettorali</w:t>
      </w:r>
    </w:p>
    <w:p w14:paraId="3EBA3599" w14:textId="7DFF4106" w:rsidR="00C777FC" w:rsidRPr="00001C1B" w:rsidRDefault="00C777FC" w:rsidP="00C777FC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color w:val="000000"/>
          <w:spacing w:val="2"/>
          <w:sz w:val="26"/>
          <w:szCs w:val="26"/>
          <w:lang w:eastAsia="it-IT"/>
        </w:rPr>
      </w:pPr>
      <w:r w:rsidRPr="00001C1B">
        <w:rPr>
          <w:rFonts w:ascii="Titillium Web" w:eastAsia="Times New Roman" w:hAnsi="Titillium Web" w:cs="Times New Roman"/>
          <w:color w:val="000000"/>
          <w:spacing w:val="2"/>
          <w:sz w:val="26"/>
          <w:szCs w:val="26"/>
          <w:lang w:eastAsia="it-IT"/>
        </w:rPr>
        <w:t>In caso di smarrimento e/o esaurimento spazi, l'elettore può richiedere il rilascio della nuova tessera elettorale presso l'Ufficio Servizi Demografici  - Ufficio Elettorale nei giorni e orari di apertura consegnando quella vecchia e presentando un proprio documento di riconoscimento. Se impossibile presentarsi di persona è necessaria la delega con firma e fotocopia della propria carta d’identità. Il/la delegato/a deve essere munito/a del proprio documento di riconoscimento.</w:t>
      </w:r>
    </w:p>
    <w:p w14:paraId="446E6E07" w14:textId="5B7FDD48" w:rsidR="00001C1B" w:rsidRPr="00001C1B" w:rsidRDefault="00001C1B" w:rsidP="00C777FC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color w:val="000000"/>
          <w:spacing w:val="2"/>
          <w:sz w:val="26"/>
          <w:szCs w:val="26"/>
          <w:lang w:eastAsia="it-IT"/>
        </w:rPr>
      </w:pPr>
    </w:p>
    <w:p w14:paraId="7BE61079" w14:textId="77777777" w:rsidR="00001C1B" w:rsidRPr="00001C1B" w:rsidRDefault="00001C1B" w:rsidP="00001C1B">
      <w:pPr>
        <w:spacing w:after="0" w:line="360" w:lineRule="auto"/>
        <w:jc w:val="both"/>
        <w:rPr>
          <w:rFonts w:ascii="Titillium Web" w:hAnsi="Titillium Web"/>
          <w:b/>
          <w:bCs/>
          <w:color w:val="000099"/>
          <w:sz w:val="26"/>
          <w:szCs w:val="26"/>
        </w:rPr>
      </w:pPr>
      <w:r w:rsidRPr="00001C1B">
        <w:rPr>
          <w:rFonts w:ascii="Titillium Web" w:hAnsi="Titillium Web"/>
          <w:b/>
          <w:bCs/>
          <w:color w:val="000099"/>
          <w:sz w:val="26"/>
          <w:szCs w:val="26"/>
        </w:rPr>
        <w:t>Contatti di riferimento</w:t>
      </w:r>
    </w:p>
    <w:p w14:paraId="4412F7DB" w14:textId="77777777" w:rsidR="00001C1B" w:rsidRPr="00001C1B" w:rsidRDefault="00001C1B" w:rsidP="00001C1B">
      <w:pPr>
        <w:spacing w:after="0" w:line="360" w:lineRule="auto"/>
        <w:jc w:val="both"/>
        <w:rPr>
          <w:rFonts w:ascii="Titillium Web" w:hAnsi="Titillium Web"/>
          <w:sz w:val="26"/>
          <w:szCs w:val="26"/>
        </w:rPr>
      </w:pPr>
      <w:r w:rsidRPr="00001C1B">
        <w:rPr>
          <w:rFonts w:ascii="Titillium Web" w:hAnsi="Titillium Web"/>
          <w:b/>
          <w:bCs/>
          <w:sz w:val="26"/>
          <w:szCs w:val="26"/>
        </w:rPr>
        <w:t>Telefono:</w:t>
      </w:r>
      <w:r w:rsidRPr="00001C1B">
        <w:rPr>
          <w:rFonts w:ascii="Titillium Web" w:hAnsi="Titillium Web"/>
          <w:sz w:val="26"/>
          <w:szCs w:val="26"/>
        </w:rPr>
        <w:t xml:space="preserve"> 035.6321111 interno 2</w:t>
      </w:r>
    </w:p>
    <w:p w14:paraId="26BB56D0" w14:textId="77777777" w:rsidR="00001C1B" w:rsidRPr="00001C1B" w:rsidRDefault="00001C1B" w:rsidP="00001C1B">
      <w:pPr>
        <w:spacing w:after="120" w:line="24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001C1B">
        <w:rPr>
          <w:rFonts w:ascii="Titillium Web" w:hAnsi="Titillium Web"/>
          <w:b/>
          <w:bCs/>
          <w:sz w:val="26"/>
          <w:szCs w:val="26"/>
        </w:rPr>
        <w:t xml:space="preserve">E-mail: </w:t>
      </w:r>
      <w:hyperlink r:id="rId5" w:history="1">
        <w:r w:rsidRPr="00001C1B">
          <w:rPr>
            <w:rStyle w:val="Collegamentoipertestuale"/>
            <w:rFonts w:ascii="Titillium Web" w:hAnsi="Titillium Web"/>
            <w:color w:val="0070C0"/>
            <w:sz w:val="26"/>
            <w:szCs w:val="26"/>
          </w:rPr>
          <w:t>anagrafe@comune.villadalme.bg.it</w:t>
        </w:r>
      </w:hyperlink>
    </w:p>
    <w:p w14:paraId="5358EBB8" w14:textId="77777777" w:rsidR="00001C1B" w:rsidRPr="00C777FC" w:rsidRDefault="00001C1B" w:rsidP="00C777FC">
      <w:pPr>
        <w:shd w:val="clear" w:color="auto" w:fill="FFFFFF"/>
        <w:spacing w:after="0" w:line="360" w:lineRule="auto"/>
        <w:jc w:val="both"/>
        <w:rPr>
          <w:rFonts w:ascii="Titillium Web" w:eastAsia="Times New Roman" w:hAnsi="Titillium Web" w:cs="Times New Roman"/>
          <w:color w:val="000000"/>
          <w:spacing w:val="2"/>
          <w:sz w:val="27"/>
          <w:szCs w:val="27"/>
          <w:lang w:eastAsia="it-IT"/>
        </w:rPr>
      </w:pPr>
    </w:p>
    <w:p w14:paraId="686CEE56" w14:textId="77777777" w:rsidR="008F456B" w:rsidRPr="00C777FC" w:rsidRDefault="008F456B" w:rsidP="00C777FC"/>
    <w:sectPr w:rsidR="008F456B" w:rsidRPr="00C77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67A"/>
    <w:multiLevelType w:val="multilevel"/>
    <w:tmpl w:val="495C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C0207"/>
    <w:multiLevelType w:val="multilevel"/>
    <w:tmpl w:val="E5B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875A6"/>
    <w:multiLevelType w:val="multilevel"/>
    <w:tmpl w:val="4B0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561CE"/>
    <w:multiLevelType w:val="multilevel"/>
    <w:tmpl w:val="D2D2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379A2"/>
    <w:multiLevelType w:val="multilevel"/>
    <w:tmpl w:val="339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92B92"/>
    <w:multiLevelType w:val="multilevel"/>
    <w:tmpl w:val="8572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851A0"/>
    <w:multiLevelType w:val="multilevel"/>
    <w:tmpl w:val="4CAC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990480">
    <w:abstractNumId w:val="5"/>
  </w:num>
  <w:num w:numId="2" w16cid:durableId="815337041">
    <w:abstractNumId w:val="2"/>
  </w:num>
  <w:num w:numId="3" w16cid:durableId="2030568669">
    <w:abstractNumId w:val="4"/>
  </w:num>
  <w:num w:numId="4" w16cid:durableId="1449549044">
    <w:abstractNumId w:val="0"/>
  </w:num>
  <w:num w:numId="5" w16cid:durableId="992028700">
    <w:abstractNumId w:val="6"/>
  </w:num>
  <w:num w:numId="6" w16cid:durableId="103159539">
    <w:abstractNumId w:val="1"/>
  </w:num>
  <w:num w:numId="7" w16cid:durableId="1373536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B8"/>
    <w:rsid w:val="00001C1B"/>
    <w:rsid w:val="00543408"/>
    <w:rsid w:val="008F456B"/>
    <w:rsid w:val="00AF3BB8"/>
    <w:rsid w:val="00C7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FDE5"/>
  <w15:chartTrackingRefBased/>
  <w15:docId w15:val="{49126A63-A863-44A2-AD66-AE42C113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F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F3BB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F3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grafe@comune.villadalme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Minelli</dc:creator>
  <cp:keywords/>
  <dc:description/>
  <cp:lastModifiedBy>Sara Minelli</cp:lastModifiedBy>
  <cp:revision>3</cp:revision>
  <dcterms:created xsi:type="dcterms:W3CDTF">2023-03-15T06:48:00Z</dcterms:created>
  <dcterms:modified xsi:type="dcterms:W3CDTF">2023-03-22T11:37:00Z</dcterms:modified>
</cp:coreProperties>
</file>